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AFC38" w14:textId="77777777" w:rsidR="00BB5BA0" w:rsidRPr="000C1B1B" w:rsidRDefault="00BB5BA0" w:rsidP="000C1B1B">
      <w:pPr>
        <w:pStyle w:val="zzCover"/>
        <w:rPr>
          <w:rFonts w:eastAsia="Times New Roman"/>
        </w:rPr>
      </w:pPr>
      <w:r w:rsidRPr="000C1B1B">
        <w:rPr>
          <w:rFonts w:eastAsia="Times New Roman"/>
        </w:rPr>
        <w:t>ISO/TC 193/SC 1</w:t>
      </w:r>
    </w:p>
    <w:p w14:paraId="15DA9A62" w14:textId="77777777" w:rsidR="00BB5BA0" w:rsidRPr="000C1B1B" w:rsidRDefault="00BB5BA0" w:rsidP="000C1B1B">
      <w:pPr>
        <w:pStyle w:val="zzCover"/>
        <w:rPr>
          <w:rFonts w:eastAsia="Times New Roman"/>
        </w:rPr>
      </w:pPr>
      <w:r w:rsidRPr="000C1B1B">
        <w:rPr>
          <w:rFonts w:eastAsia="Times New Roman"/>
        </w:rPr>
        <w:t>ISO/DIS 2611-1:2023(E)</w:t>
      </w:r>
    </w:p>
    <w:p w14:paraId="7E615141" w14:textId="77777777" w:rsidR="00BB5BA0" w:rsidRPr="000C1B1B" w:rsidRDefault="00BB5BA0" w:rsidP="000C1B1B">
      <w:pPr>
        <w:pStyle w:val="zzCover"/>
        <w:rPr>
          <w:rFonts w:eastAsia="Times New Roman"/>
          <w:lang w:val="en-US"/>
        </w:rPr>
      </w:pPr>
      <w:r w:rsidRPr="000C1B1B">
        <w:rPr>
          <w:rFonts w:eastAsia="Times New Roman"/>
          <w:lang w:val="en-US"/>
        </w:rPr>
        <w:t>ISO TC 193/SC 1/</w:t>
      </w:r>
      <w:proofErr w:type="spellStart"/>
      <w:r w:rsidRPr="000C1B1B">
        <w:rPr>
          <w:rFonts w:eastAsia="Times New Roman"/>
          <w:lang w:val="en-US"/>
        </w:rPr>
        <w:t>WG</w:t>
      </w:r>
      <w:proofErr w:type="spellEnd"/>
      <w:r w:rsidRPr="000C1B1B">
        <w:rPr>
          <w:rFonts w:eastAsia="Times New Roman"/>
          <w:lang w:val="en-US"/>
        </w:rPr>
        <w:t> 25</w:t>
      </w:r>
    </w:p>
    <w:p w14:paraId="76771888" w14:textId="77777777" w:rsidR="00BB5BA0" w:rsidRPr="000C1B1B" w:rsidRDefault="00BB5BA0" w:rsidP="000C1B1B">
      <w:pPr>
        <w:pStyle w:val="zzCover"/>
        <w:rPr>
          <w:rFonts w:eastAsia="Times New Roman"/>
          <w:lang w:val="en-US"/>
        </w:rPr>
      </w:pPr>
      <w:bookmarkStart w:id="0" w:name="CVP_Secretariat_Loca"/>
      <w:r w:rsidRPr="000C1B1B">
        <w:rPr>
          <w:rFonts w:eastAsia="Times New Roman"/>
          <w:lang w:val="en-US"/>
        </w:rPr>
        <w:t>Secretariat</w:t>
      </w:r>
      <w:bookmarkEnd w:id="0"/>
      <w:r w:rsidRPr="000C1B1B">
        <w:rPr>
          <w:rFonts w:eastAsia="Times New Roman"/>
          <w:lang w:val="en-US"/>
        </w:rPr>
        <w:t xml:space="preserve">: </w:t>
      </w:r>
      <w:proofErr w:type="spellStart"/>
      <w:r w:rsidRPr="000C1B1B">
        <w:rPr>
          <w:rFonts w:eastAsia="Times New Roman"/>
          <w:lang w:val="en-US"/>
        </w:rPr>
        <w:t>NEN</w:t>
      </w:r>
      <w:proofErr w:type="spellEnd"/>
    </w:p>
    <w:p w14:paraId="51F5053A" w14:textId="77777777" w:rsidR="00BB5BA0" w:rsidRPr="000C1B1B" w:rsidRDefault="00BB5BA0" w:rsidP="000C1B1B">
      <w:pPr>
        <w:pStyle w:val="zzCover"/>
        <w:rPr>
          <w:rFonts w:eastAsia="Times New Roman"/>
          <w:lang w:val="en-US"/>
        </w:rPr>
      </w:pPr>
      <w:r w:rsidRPr="000C1B1B">
        <w:rPr>
          <w:rFonts w:eastAsia="Times New Roman"/>
          <w:lang w:val="en-US"/>
        </w:rPr>
        <w:t xml:space="preserve">Analysis of natural gas — Biomethane — Determination of halogenated compounds — Part 1: </w:t>
      </w:r>
      <w:bookmarkStart w:id="1" w:name="_GoBack"/>
      <w:bookmarkEnd w:id="1"/>
      <w:r w:rsidRPr="000C1B1B">
        <w:rPr>
          <w:rFonts w:eastAsia="Times New Roman"/>
          <w:lang w:val="en-US"/>
        </w:rPr>
        <w:t>HCl and HF content by ion chromatography</w:t>
      </w:r>
    </w:p>
    <w:p w14:paraId="3FD66A98" w14:textId="77777777" w:rsidR="00BB5BA0" w:rsidRPr="000C1B1B" w:rsidRDefault="00BB5BA0" w:rsidP="000C1B1B">
      <w:pPr>
        <w:autoSpaceDE w:val="0"/>
        <w:autoSpaceDN w:val="0"/>
        <w:adjustRightInd w:val="0"/>
        <w:spacing w:after="0" w:line="240" w:lineRule="auto"/>
        <w:jc w:val="left"/>
        <w:rPr>
          <w:rFonts w:ascii="Times New Roman" w:eastAsia="Times New Roman" w:hAnsi="Times New Roman"/>
          <w:sz w:val="24"/>
          <w:szCs w:val="24"/>
          <w:lang w:val="en-US" w:eastAsia="en-US"/>
        </w:rPr>
        <w:sectPr w:rsidR="00BB5BA0" w:rsidRPr="000C1B1B">
          <w:headerReference w:type="default" r:id="rId8"/>
          <w:pgSz w:w="11906" w:h="16838"/>
          <w:pgMar w:top="794" w:right="1077" w:bottom="567" w:left="1077" w:header="709" w:footer="284" w:gutter="0"/>
          <w:cols w:space="720"/>
        </w:sectPr>
      </w:pPr>
    </w:p>
    <w:p w14:paraId="1FC431F9" w14:textId="77777777" w:rsidR="00BB5BA0" w:rsidRPr="000C1B1B" w:rsidRDefault="00BB5BA0" w:rsidP="000C1B1B">
      <w:pPr>
        <w:pStyle w:val="zzCopyright"/>
        <w:autoSpaceDE w:val="0"/>
        <w:autoSpaceDN w:val="0"/>
        <w:adjustRightInd w:val="0"/>
        <w:spacing w:before="40"/>
        <w:ind w:left="102" w:right="102"/>
        <w:rPr>
          <w:rFonts w:eastAsia="Times New Roman"/>
          <w:szCs w:val="24"/>
        </w:rPr>
      </w:pPr>
      <w:r w:rsidRPr="000C1B1B">
        <w:rPr>
          <w:rFonts w:eastAsia="Times New Roman"/>
          <w:szCs w:val="24"/>
        </w:rPr>
        <w:t xml:space="preserve">© </w:t>
      </w:r>
      <w:r w:rsidRPr="000C1B1B">
        <w:rPr>
          <w:rStyle w:val="stdpublisher"/>
          <w:rFonts w:eastAsia="Times New Roman"/>
          <w:szCs w:val="24"/>
          <w:shd w:val="clear" w:color="auto" w:fill="auto"/>
        </w:rPr>
        <w:t>ISO</w:t>
      </w:r>
      <w:r w:rsidRPr="000C1B1B">
        <w:rPr>
          <w:rFonts w:eastAsia="Times New Roman"/>
          <w:szCs w:val="24"/>
        </w:rPr>
        <w:t xml:space="preserve"> </w:t>
      </w:r>
      <w:r w:rsidRPr="000C1B1B">
        <w:rPr>
          <w:rStyle w:val="stddocNumber"/>
          <w:rFonts w:eastAsia="Times New Roman"/>
          <w:szCs w:val="24"/>
          <w:shd w:val="clear" w:color="auto" w:fill="auto"/>
        </w:rPr>
        <w:t>2023</w:t>
      </w:r>
    </w:p>
    <w:p w14:paraId="44BDCE63" w14:textId="77777777" w:rsidR="00BB5BA0" w:rsidRPr="000C1B1B" w:rsidRDefault="00BB5BA0" w:rsidP="000C1B1B">
      <w:pPr>
        <w:pStyle w:val="zzCopyright"/>
        <w:autoSpaceDE w:val="0"/>
        <w:autoSpaceDN w:val="0"/>
        <w:adjustRightInd w:val="0"/>
        <w:ind w:left="102" w:right="102"/>
        <w:rPr>
          <w:rFonts w:eastAsia="Times New Roman"/>
          <w:szCs w:val="24"/>
        </w:rPr>
      </w:pPr>
      <w:r w:rsidRPr="000C1B1B">
        <w:rPr>
          <w:rFonts w:eastAsia="Times New Roman"/>
          <w:szCs w:val="24"/>
        </w:rPr>
        <w:t>All rights reserved. 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14:paraId="40A376E5" w14:textId="77777777" w:rsidR="00BB5BA0" w:rsidRPr="000C1B1B" w:rsidRDefault="00BB5BA0" w:rsidP="000C1B1B">
      <w:pPr>
        <w:pStyle w:val="zzCopyright"/>
        <w:autoSpaceDE w:val="0"/>
        <w:autoSpaceDN w:val="0"/>
        <w:adjustRightInd w:val="0"/>
        <w:ind w:left="102" w:right="102" w:firstLine="403"/>
        <w:rPr>
          <w:rFonts w:eastAsia="Times New Roman"/>
          <w:szCs w:val="24"/>
        </w:rPr>
      </w:pPr>
      <w:r w:rsidRPr="000C1B1B">
        <w:rPr>
          <w:rFonts w:eastAsia="Times New Roman"/>
          <w:szCs w:val="24"/>
        </w:rPr>
        <w:t>ISO copyright office</w:t>
      </w:r>
    </w:p>
    <w:p w14:paraId="5A14FB3E" w14:textId="77777777" w:rsidR="00BB5BA0" w:rsidRPr="000C1B1B" w:rsidRDefault="00BB5BA0" w:rsidP="000C1B1B">
      <w:pPr>
        <w:pStyle w:val="zzCopyright"/>
        <w:autoSpaceDE w:val="0"/>
        <w:autoSpaceDN w:val="0"/>
        <w:adjustRightInd w:val="0"/>
        <w:ind w:left="102" w:right="102" w:firstLine="403"/>
        <w:rPr>
          <w:rFonts w:eastAsia="Times New Roman"/>
          <w:szCs w:val="24"/>
        </w:rPr>
      </w:pPr>
      <w:r w:rsidRPr="000C1B1B">
        <w:rPr>
          <w:rFonts w:eastAsia="Times New Roman"/>
          <w:szCs w:val="24"/>
        </w:rPr>
        <w:t xml:space="preserve">CP 401 • Ch. de </w:t>
      </w:r>
      <w:proofErr w:type="spellStart"/>
      <w:r w:rsidRPr="000C1B1B">
        <w:rPr>
          <w:rFonts w:eastAsia="Times New Roman"/>
          <w:szCs w:val="24"/>
        </w:rPr>
        <w:t>Blandonnet</w:t>
      </w:r>
      <w:proofErr w:type="spellEnd"/>
      <w:r w:rsidRPr="000C1B1B">
        <w:rPr>
          <w:rFonts w:eastAsia="Times New Roman"/>
          <w:szCs w:val="24"/>
        </w:rPr>
        <w:t xml:space="preserve"> 8</w:t>
      </w:r>
    </w:p>
    <w:p w14:paraId="71F7615F" w14:textId="77777777" w:rsidR="00BB5BA0" w:rsidRPr="000C1B1B" w:rsidRDefault="00BB5BA0" w:rsidP="000C1B1B">
      <w:pPr>
        <w:pStyle w:val="zzCopyright"/>
        <w:autoSpaceDE w:val="0"/>
        <w:autoSpaceDN w:val="0"/>
        <w:adjustRightInd w:val="0"/>
        <w:ind w:left="102" w:right="102" w:firstLine="403"/>
        <w:rPr>
          <w:rFonts w:eastAsia="Times New Roman"/>
          <w:szCs w:val="24"/>
        </w:rPr>
      </w:pPr>
      <w:r w:rsidRPr="000C1B1B">
        <w:rPr>
          <w:rFonts w:eastAsia="Times New Roman"/>
          <w:szCs w:val="24"/>
        </w:rPr>
        <w:t>CH-1214 Vernier, Geneva</w:t>
      </w:r>
    </w:p>
    <w:p w14:paraId="3A5F7046" w14:textId="77777777" w:rsidR="00BB5BA0" w:rsidRPr="000C1B1B" w:rsidRDefault="00BB5BA0" w:rsidP="000C1B1B">
      <w:pPr>
        <w:pStyle w:val="zzCopyright"/>
        <w:autoSpaceDE w:val="0"/>
        <w:autoSpaceDN w:val="0"/>
        <w:adjustRightInd w:val="0"/>
        <w:ind w:left="102" w:right="102" w:firstLine="403"/>
        <w:rPr>
          <w:rFonts w:eastAsia="Times New Roman"/>
          <w:szCs w:val="24"/>
          <w:lang w:val="fr-CH"/>
        </w:rPr>
      </w:pPr>
      <w:r w:rsidRPr="000C1B1B">
        <w:rPr>
          <w:rFonts w:eastAsia="Times New Roman"/>
          <w:szCs w:val="24"/>
          <w:lang w:val="fr-CH"/>
        </w:rPr>
        <w:t>Phone: +41 22 749 01 11</w:t>
      </w:r>
    </w:p>
    <w:p w14:paraId="7A630385" w14:textId="77777777" w:rsidR="00BB5BA0" w:rsidRPr="000C1B1B" w:rsidRDefault="00BB5BA0" w:rsidP="000C1B1B">
      <w:pPr>
        <w:pStyle w:val="zzCopyright"/>
        <w:autoSpaceDE w:val="0"/>
        <w:autoSpaceDN w:val="0"/>
        <w:adjustRightInd w:val="0"/>
        <w:ind w:left="102" w:right="102" w:firstLine="403"/>
        <w:rPr>
          <w:rFonts w:eastAsia="Times New Roman"/>
          <w:szCs w:val="24"/>
          <w:lang w:val="fr-CH"/>
        </w:rPr>
      </w:pPr>
      <w:r w:rsidRPr="000C1B1B">
        <w:rPr>
          <w:rFonts w:eastAsia="Times New Roman"/>
          <w:szCs w:val="24"/>
          <w:lang w:val="fr-CH"/>
        </w:rPr>
        <w:t>Fax: +41 22 749 09 47</w:t>
      </w:r>
    </w:p>
    <w:p w14:paraId="438AFA34" w14:textId="77777777" w:rsidR="00BB5BA0" w:rsidRPr="000C1B1B" w:rsidRDefault="00BB5BA0" w:rsidP="000C1B1B">
      <w:pPr>
        <w:pStyle w:val="zzCopyright"/>
        <w:autoSpaceDE w:val="0"/>
        <w:autoSpaceDN w:val="0"/>
        <w:adjustRightInd w:val="0"/>
        <w:ind w:left="102" w:right="102" w:firstLine="403"/>
        <w:rPr>
          <w:rFonts w:eastAsia="Times New Roman"/>
          <w:szCs w:val="24"/>
          <w:lang w:val="fr-CH"/>
        </w:rPr>
      </w:pPr>
      <w:r w:rsidRPr="000C1B1B">
        <w:rPr>
          <w:rFonts w:eastAsia="Times New Roman"/>
          <w:szCs w:val="24"/>
          <w:lang w:val="fr-CH"/>
        </w:rPr>
        <w:t>Email: copyright@iso.org</w:t>
      </w:r>
    </w:p>
    <w:p w14:paraId="45AD8484" w14:textId="77777777" w:rsidR="00BB5BA0" w:rsidRPr="000C1B1B" w:rsidRDefault="00BB5BA0" w:rsidP="000C1B1B">
      <w:pPr>
        <w:pStyle w:val="zzCopyright"/>
        <w:autoSpaceDE w:val="0"/>
        <w:autoSpaceDN w:val="0"/>
        <w:adjustRightInd w:val="0"/>
        <w:ind w:left="102" w:right="102" w:firstLine="403"/>
        <w:rPr>
          <w:rFonts w:eastAsia="Times New Roman"/>
          <w:szCs w:val="24"/>
        </w:rPr>
      </w:pPr>
      <w:r w:rsidRPr="000C1B1B">
        <w:rPr>
          <w:rFonts w:eastAsia="Times New Roman"/>
          <w:szCs w:val="24"/>
        </w:rPr>
        <w:t xml:space="preserve">Website: </w:t>
      </w:r>
      <w:hyperlink r:id="rId9" w:history="1">
        <w:r w:rsidRPr="000C1B1B">
          <w:rPr>
            <w:rFonts w:eastAsia="Times New Roman"/>
            <w:szCs w:val="24"/>
            <w:u w:val="single"/>
          </w:rPr>
          <w:t>www.iso.org</w:t>
        </w:r>
      </w:hyperlink>
    </w:p>
    <w:p w14:paraId="2CC19DD0" w14:textId="77777777" w:rsidR="00BB5BA0" w:rsidRPr="000C1B1B" w:rsidRDefault="00BB5BA0" w:rsidP="000C1B1B">
      <w:pPr>
        <w:pStyle w:val="zzCopyright"/>
        <w:autoSpaceDE w:val="0"/>
        <w:autoSpaceDN w:val="0"/>
        <w:adjustRightInd w:val="0"/>
        <w:ind w:left="102" w:right="102"/>
        <w:rPr>
          <w:rFonts w:eastAsia="Times New Roman"/>
          <w:szCs w:val="24"/>
        </w:rPr>
      </w:pPr>
      <w:r w:rsidRPr="000C1B1B">
        <w:rPr>
          <w:rFonts w:eastAsia="Times New Roman"/>
          <w:szCs w:val="24"/>
        </w:rPr>
        <w:t>Published in Switzerland</w:t>
      </w:r>
    </w:p>
    <w:p w14:paraId="1ACFF095" w14:textId="77777777" w:rsidR="00BB5BA0" w:rsidRPr="000C1B1B" w:rsidRDefault="00BB5BA0" w:rsidP="000C1B1B">
      <w:pPr>
        <w:pStyle w:val="zzContents"/>
        <w:autoSpaceDE w:val="0"/>
        <w:autoSpaceDN w:val="0"/>
        <w:adjustRightInd w:val="0"/>
        <w:rPr>
          <w:rFonts w:eastAsia="Times New Roman"/>
          <w:szCs w:val="24"/>
        </w:rPr>
      </w:pPr>
      <w:r w:rsidRPr="000C1B1B">
        <w:rPr>
          <w:rFonts w:eastAsia="Times New Roman"/>
          <w:szCs w:val="24"/>
        </w:rPr>
        <w:t>Contents</w:t>
      </w:r>
    </w:p>
    <w:p w14:paraId="364D4A90" w14:textId="77777777" w:rsidR="00BB5BA0" w:rsidRPr="000C1B1B" w:rsidRDefault="00BB5BA0" w:rsidP="000C1B1B">
      <w:pPr>
        <w:pStyle w:val="TOC1"/>
        <w:autoSpaceDE w:val="0"/>
        <w:autoSpaceDN w:val="0"/>
        <w:adjustRightInd w:val="0"/>
        <w:spacing w:after="310"/>
        <w:rPr>
          <w:rFonts w:asciiTheme="minorHAnsi" w:eastAsiaTheme="minorEastAsia" w:hAnsiTheme="minorHAnsi"/>
          <w:b w:val="0"/>
          <w:noProof/>
          <w:szCs w:val="24"/>
          <w:lang w:val="nl-NL" w:eastAsia="nl-NL"/>
        </w:rPr>
      </w:pPr>
      <w:r w:rsidRPr="000C1B1B">
        <w:rPr>
          <w:szCs w:val="24"/>
        </w:rPr>
        <w:fldChar w:fldCharType="begin" w:fldLock="1"/>
      </w:r>
      <w:r w:rsidRPr="000C1B1B">
        <w:rPr>
          <w:szCs w:val="24"/>
        </w:rPr>
        <w:instrText xml:space="preserve"> TOC \o "1-3" \u \t "ANNEX;1;Biblio Title;1;Foreword Title;1;Intro Title;1" \h </w:instrText>
      </w:r>
      <w:r w:rsidRPr="000C1B1B">
        <w:rPr>
          <w:szCs w:val="24"/>
        </w:rPr>
        <w:fldChar w:fldCharType="separate"/>
      </w:r>
      <w:hyperlink w:anchor="_Toc131493438" w:history="1">
        <w:r w:rsidRPr="000C1B1B">
          <w:rPr>
            <w:rStyle w:val="Hyperlink"/>
            <w:noProof/>
            <w:szCs w:val="24"/>
            <w:lang w:eastAsia="en-US"/>
          </w:rPr>
          <w:t>Foreword</w:t>
        </w:r>
        <w:r w:rsidRPr="000C1B1B">
          <w:rPr>
            <w:rFonts w:eastAsia="Times New Roman"/>
            <w:noProof/>
            <w:szCs w:val="24"/>
          </w:rPr>
          <w:tab/>
        </w:r>
        <w:r w:rsidRPr="000C1B1B">
          <w:rPr>
            <w:noProof/>
            <w:szCs w:val="24"/>
          </w:rPr>
          <w:fldChar w:fldCharType="begin" w:fldLock="1"/>
        </w:r>
        <w:r w:rsidRPr="000C1B1B">
          <w:rPr>
            <w:noProof/>
            <w:szCs w:val="24"/>
          </w:rPr>
          <w:instrText xml:space="preserve"> PAGEREF _Toc131493438 \h </w:instrText>
        </w:r>
        <w:r w:rsidRPr="000C1B1B">
          <w:rPr>
            <w:rFonts w:eastAsia="Times New Roman"/>
            <w:noProof/>
            <w:szCs w:val="24"/>
          </w:rPr>
        </w:r>
        <w:r w:rsidRPr="000C1B1B">
          <w:rPr>
            <w:noProof/>
            <w:szCs w:val="24"/>
          </w:rPr>
          <w:fldChar w:fldCharType="separate"/>
        </w:r>
        <w:r w:rsidRPr="000C1B1B">
          <w:rPr>
            <w:noProof/>
            <w:szCs w:val="24"/>
          </w:rPr>
          <w:t>v</w:t>
        </w:r>
        <w:r w:rsidRPr="000C1B1B">
          <w:rPr>
            <w:noProof/>
            <w:szCs w:val="24"/>
          </w:rPr>
          <w:fldChar w:fldCharType="end"/>
        </w:r>
      </w:hyperlink>
    </w:p>
    <w:p w14:paraId="4E324643" w14:textId="77777777" w:rsidR="00BB5BA0" w:rsidRPr="000C1B1B" w:rsidRDefault="00BB5BA0" w:rsidP="000C1B1B">
      <w:pPr>
        <w:pStyle w:val="TOC1"/>
        <w:autoSpaceDE w:val="0"/>
        <w:autoSpaceDN w:val="0"/>
        <w:adjustRightInd w:val="0"/>
        <w:spacing w:after="310"/>
        <w:rPr>
          <w:rFonts w:asciiTheme="minorHAnsi" w:eastAsiaTheme="minorEastAsia" w:hAnsiTheme="minorHAnsi"/>
          <w:b w:val="0"/>
          <w:noProof/>
          <w:szCs w:val="24"/>
          <w:lang w:val="nl-NL" w:eastAsia="nl-NL"/>
        </w:rPr>
      </w:pPr>
      <w:hyperlink w:anchor="_Toc131493439" w:history="1">
        <w:r w:rsidRPr="000C1B1B">
          <w:rPr>
            <w:rStyle w:val="Hyperlink"/>
            <w:noProof/>
            <w:szCs w:val="24"/>
            <w:lang w:eastAsia="en-US"/>
          </w:rPr>
          <w:t>Introduction</w:t>
        </w:r>
        <w:r w:rsidRPr="000C1B1B">
          <w:rPr>
            <w:rFonts w:eastAsia="Times New Roman"/>
            <w:noProof/>
            <w:szCs w:val="24"/>
          </w:rPr>
          <w:tab/>
        </w:r>
        <w:r w:rsidRPr="000C1B1B">
          <w:rPr>
            <w:noProof/>
            <w:szCs w:val="24"/>
          </w:rPr>
          <w:fldChar w:fldCharType="begin" w:fldLock="1"/>
        </w:r>
        <w:r w:rsidRPr="000C1B1B">
          <w:rPr>
            <w:noProof/>
            <w:szCs w:val="24"/>
          </w:rPr>
          <w:instrText xml:space="preserve"> PAGEREF _Toc131493439 \h </w:instrText>
        </w:r>
        <w:r w:rsidRPr="000C1B1B">
          <w:rPr>
            <w:rFonts w:eastAsia="Times New Roman"/>
            <w:noProof/>
            <w:szCs w:val="24"/>
          </w:rPr>
        </w:r>
        <w:r w:rsidRPr="000C1B1B">
          <w:rPr>
            <w:noProof/>
            <w:szCs w:val="24"/>
          </w:rPr>
          <w:fldChar w:fldCharType="separate"/>
        </w:r>
        <w:r w:rsidRPr="000C1B1B">
          <w:rPr>
            <w:noProof/>
            <w:szCs w:val="24"/>
          </w:rPr>
          <w:t>vi</w:t>
        </w:r>
        <w:r w:rsidRPr="000C1B1B">
          <w:rPr>
            <w:noProof/>
            <w:szCs w:val="24"/>
          </w:rPr>
          <w:fldChar w:fldCharType="end"/>
        </w:r>
      </w:hyperlink>
    </w:p>
    <w:p w14:paraId="79BE4AE8" w14:textId="77777777" w:rsidR="00BB5BA0" w:rsidRPr="000C1B1B" w:rsidRDefault="00BB5BA0" w:rsidP="000C1B1B">
      <w:pPr>
        <w:pStyle w:val="TOC1"/>
        <w:autoSpaceDE w:val="0"/>
        <w:autoSpaceDN w:val="0"/>
        <w:adjustRightInd w:val="0"/>
        <w:spacing w:after="310"/>
        <w:rPr>
          <w:rFonts w:asciiTheme="minorHAnsi" w:eastAsiaTheme="minorEastAsia" w:hAnsiTheme="minorHAnsi"/>
          <w:b w:val="0"/>
          <w:noProof/>
          <w:szCs w:val="24"/>
          <w:lang w:val="nl-NL" w:eastAsia="nl-NL"/>
        </w:rPr>
      </w:pPr>
      <w:hyperlink w:anchor="_Toc131493440" w:history="1">
        <w:r w:rsidRPr="000C1B1B">
          <w:rPr>
            <w:rStyle w:val="Hyperlink"/>
            <w:noProof/>
            <w:szCs w:val="24"/>
            <w:lang w:eastAsia="en-US"/>
          </w:rPr>
          <w:t>1</w:t>
        </w:r>
        <w:r w:rsidRPr="000C1B1B">
          <w:rPr>
            <w:rFonts w:asciiTheme="minorHAnsi" w:eastAsiaTheme="minorEastAsia" w:hAnsiTheme="minorHAnsi"/>
            <w:b w:val="0"/>
            <w:noProof/>
            <w:szCs w:val="24"/>
            <w:lang w:val="nl-NL" w:eastAsia="nl-NL"/>
          </w:rPr>
          <w:tab/>
        </w:r>
        <w:r w:rsidRPr="000C1B1B">
          <w:rPr>
            <w:rStyle w:val="Hyperlink"/>
            <w:noProof/>
            <w:szCs w:val="24"/>
            <w:lang w:eastAsia="en-US"/>
          </w:rPr>
          <w:t>Scope</w:t>
        </w:r>
        <w:r w:rsidRPr="000C1B1B">
          <w:rPr>
            <w:rFonts w:eastAsia="Times New Roman"/>
            <w:noProof/>
            <w:szCs w:val="24"/>
          </w:rPr>
          <w:tab/>
        </w:r>
        <w:r w:rsidRPr="000C1B1B">
          <w:rPr>
            <w:noProof/>
            <w:szCs w:val="24"/>
          </w:rPr>
          <w:fldChar w:fldCharType="begin" w:fldLock="1"/>
        </w:r>
        <w:r w:rsidRPr="000C1B1B">
          <w:rPr>
            <w:noProof/>
            <w:szCs w:val="24"/>
          </w:rPr>
          <w:instrText xml:space="preserve"> PAGEREF _Toc131493440 \h </w:instrText>
        </w:r>
        <w:r w:rsidRPr="000C1B1B">
          <w:rPr>
            <w:rFonts w:eastAsia="Times New Roman"/>
            <w:noProof/>
            <w:szCs w:val="24"/>
          </w:rPr>
        </w:r>
        <w:r w:rsidRPr="000C1B1B">
          <w:rPr>
            <w:noProof/>
            <w:szCs w:val="24"/>
          </w:rPr>
          <w:fldChar w:fldCharType="separate"/>
        </w:r>
        <w:r w:rsidRPr="000C1B1B">
          <w:rPr>
            <w:noProof/>
            <w:szCs w:val="24"/>
          </w:rPr>
          <w:t>1</w:t>
        </w:r>
        <w:r w:rsidRPr="000C1B1B">
          <w:rPr>
            <w:noProof/>
            <w:szCs w:val="24"/>
          </w:rPr>
          <w:fldChar w:fldCharType="end"/>
        </w:r>
      </w:hyperlink>
    </w:p>
    <w:p w14:paraId="144CACEE" w14:textId="77777777" w:rsidR="00BB5BA0" w:rsidRPr="000C1B1B" w:rsidRDefault="00BB5BA0" w:rsidP="000C1B1B">
      <w:pPr>
        <w:pStyle w:val="TOC1"/>
        <w:autoSpaceDE w:val="0"/>
        <w:autoSpaceDN w:val="0"/>
        <w:adjustRightInd w:val="0"/>
        <w:spacing w:after="310"/>
        <w:rPr>
          <w:rFonts w:asciiTheme="minorHAnsi" w:eastAsiaTheme="minorEastAsia" w:hAnsiTheme="minorHAnsi"/>
          <w:b w:val="0"/>
          <w:noProof/>
          <w:szCs w:val="24"/>
          <w:lang w:val="nl-NL" w:eastAsia="nl-NL"/>
        </w:rPr>
      </w:pPr>
      <w:hyperlink w:anchor="_Toc131493441" w:history="1">
        <w:r w:rsidRPr="000C1B1B">
          <w:rPr>
            <w:rStyle w:val="Hyperlink"/>
            <w:noProof/>
            <w:szCs w:val="24"/>
            <w:lang w:eastAsia="en-US"/>
          </w:rPr>
          <w:t>2</w:t>
        </w:r>
        <w:r w:rsidRPr="000C1B1B">
          <w:rPr>
            <w:rFonts w:asciiTheme="minorHAnsi" w:eastAsiaTheme="minorEastAsia" w:hAnsiTheme="minorHAnsi"/>
            <w:b w:val="0"/>
            <w:noProof/>
            <w:szCs w:val="24"/>
            <w:lang w:val="nl-NL" w:eastAsia="nl-NL"/>
          </w:rPr>
          <w:tab/>
        </w:r>
        <w:r w:rsidRPr="000C1B1B">
          <w:rPr>
            <w:rStyle w:val="Hyperlink"/>
            <w:noProof/>
            <w:szCs w:val="24"/>
            <w:lang w:eastAsia="en-US"/>
          </w:rPr>
          <w:t>Normative references</w:t>
        </w:r>
        <w:r w:rsidRPr="000C1B1B">
          <w:rPr>
            <w:rFonts w:eastAsia="Times New Roman"/>
            <w:noProof/>
            <w:szCs w:val="24"/>
          </w:rPr>
          <w:tab/>
        </w:r>
        <w:r w:rsidRPr="000C1B1B">
          <w:rPr>
            <w:noProof/>
            <w:szCs w:val="24"/>
          </w:rPr>
          <w:fldChar w:fldCharType="begin" w:fldLock="1"/>
        </w:r>
        <w:r w:rsidRPr="000C1B1B">
          <w:rPr>
            <w:noProof/>
            <w:szCs w:val="24"/>
          </w:rPr>
          <w:instrText xml:space="preserve"> PAGEREF _Toc131493441 \h </w:instrText>
        </w:r>
        <w:r w:rsidRPr="000C1B1B">
          <w:rPr>
            <w:rFonts w:eastAsia="Times New Roman"/>
            <w:noProof/>
            <w:szCs w:val="24"/>
          </w:rPr>
        </w:r>
        <w:r w:rsidRPr="000C1B1B">
          <w:rPr>
            <w:noProof/>
            <w:szCs w:val="24"/>
          </w:rPr>
          <w:fldChar w:fldCharType="separate"/>
        </w:r>
        <w:r w:rsidRPr="000C1B1B">
          <w:rPr>
            <w:noProof/>
            <w:szCs w:val="24"/>
          </w:rPr>
          <w:t>1</w:t>
        </w:r>
        <w:r w:rsidRPr="000C1B1B">
          <w:rPr>
            <w:noProof/>
            <w:szCs w:val="24"/>
          </w:rPr>
          <w:fldChar w:fldCharType="end"/>
        </w:r>
      </w:hyperlink>
    </w:p>
    <w:p w14:paraId="5C92E9AC" w14:textId="77777777" w:rsidR="00BB5BA0" w:rsidRPr="000C1B1B" w:rsidRDefault="00BB5BA0" w:rsidP="000C1B1B">
      <w:pPr>
        <w:pStyle w:val="TOC1"/>
        <w:autoSpaceDE w:val="0"/>
        <w:autoSpaceDN w:val="0"/>
        <w:adjustRightInd w:val="0"/>
        <w:spacing w:after="310"/>
        <w:rPr>
          <w:rFonts w:asciiTheme="minorHAnsi" w:eastAsiaTheme="minorEastAsia" w:hAnsiTheme="minorHAnsi"/>
          <w:b w:val="0"/>
          <w:noProof/>
          <w:szCs w:val="24"/>
          <w:lang w:val="nl-NL" w:eastAsia="nl-NL"/>
        </w:rPr>
      </w:pPr>
      <w:hyperlink w:anchor="_Toc131493442" w:history="1">
        <w:r w:rsidRPr="000C1B1B">
          <w:rPr>
            <w:rStyle w:val="Hyperlink"/>
            <w:noProof/>
            <w:szCs w:val="24"/>
            <w:lang w:eastAsia="en-US"/>
          </w:rPr>
          <w:t>3</w:t>
        </w:r>
        <w:r w:rsidRPr="000C1B1B">
          <w:rPr>
            <w:rFonts w:asciiTheme="minorHAnsi" w:eastAsiaTheme="minorEastAsia" w:hAnsiTheme="minorHAnsi"/>
            <w:b w:val="0"/>
            <w:noProof/>
            <w:szCs w:val="24"/>
            <w:lang w:val="nl-NL" w:eastAsia="nl-NL"/>
          </w:rPr>
          <w:tab/>
        </w:r>
        <w:r w:rsidRPr="000C1B1B">
          <w:rPr>
            <w:rStyle w:val="Hyperlink"/>
            <w:noProof/>
            <w:szCs w:val="24"/>
            <w:lang w:eastAsia="en-US"/>
          </w:rPr>
          <w:t>Terms and definitions</w:t>
        </w:r>
        <w:r w:rsidRPr="000C1B1B">
          <w:rPr>
            <w:rFonts w:eastAsia="Times New Roman"/>
            <w:noProof/>
            <w:szCs w:val="24"/>
          </w:rPr>
          <w:tab/>
        </w:r>
        <w:r w:rsidRPr="000C1B1B">
          <w:rPr>
            <w:noProof/>
            <w:szCs w:val="24"/>
          </w:rPr>
          <w:fldChar w:fldCharType="begin" w:fldLock="1"/>
        </w:r>
        <w:r w:rsidRPr="000C1B1B">
          <w:rPr>
            <w:noProof/>
            <w:szCs w:val="24"/>
          </w:rPr>
          <w:instrText xml:space="preserve"> PAGEREF _Toc131493442 \h </w:instrText>
        </w:r>
        <w:r w:rsidRPr="000C1B1B">
          <w:rPr>
            <w:rFonts w:eastAsia="Times New Roman"/>
            <w:noProof/>
            <w:szCs w:val="24"/>
          </w:rPr>
        </w:r>
        <w:r w:rsidRPr="000C1B1B">
          <w:rPr>
            <w:noProof/>
            <w:szCs w:val="24"/>
          </w:rPr>
          <w:fldChar w:fldCharType="separate"/>
        </w:r>
        <w:r w:rsidRPr="000C1B1B">
          <w:rPr>
            <w:noProof/>
            <w:szCs w:val="24"/>
          </w:rPr>
          <w:t>1</w:t>
        </w:r>
        <w:r w:rsidRPr="000C1B1B">
          <w:rPr>
            <w:noProof/>
            <w:szCs w:val="24"/>
          </w:rPr>
          <w:fldChar w:fldCharType="end"/>
        </w:r>
      </w:hyperlink>
    </w:p>
    <w:p w14:paraId="0B1B42B4" w14:textId="77777777" w:rsidR="00BB5BA0" w:rsidRPr="000C1B1B" w:rsidRDefault="00BB5BA0" w:rsidP="000C1B1B">
      <w:pPr>
        <w:pStyle w:val="TOC1"/>
        <w:autoSpaceDE w:val="0"/>
        <w:autoSpaceDN w:val="0"/>
        <w:adjustRightInd w:val="0"/>
        <w:spacing w:after="310"/>
        <w:rPr>
          <w:rFonts w:asciiTheme="minorHAnsi" w:eastAsiaTheme="minorEastAsia" w:hAnsiTheme="minorHAnsi"/>
          <w:b w:val="0"/>
          <w:noProof/>
          <w:szCs w:val="24"/>
          <w:lang w:val="nl-NL" w:eastAsia="nl-NL"/>
        </w:rPr>
      </w:pPr>
      <w:hyperlink w:anchor="_Toc131493443" w:history="1">
        <w:r w:rsidRPr="000C1B1B">
          <w:rPr>
            <w:rStyle w:val="Hyperlink"/>
            <w:noProof/>
            <w:szCs w:val="24"/>
            <w:lang w:eastAsia="en-US"/>
          </w:rPr>
          <w:t>4</w:t>
        </w:r>
        <w:r w:rsidRPr="000C1B1B">
          <w:rPr>
            <w:rFonts w:asciiTheme="minorHAnsi" w:eastAsiaTheme="minorEastAsia" w:hAnsiTheme="minorHAnsi"/>
            <w:b w:val="0"/>
            <w:noProof/>
            <w:szCs w:val="24"/>
            <w:lang w:val="nl-NL" w:eastAsia="nl-NL"/>
          </w:rPr>
          <w:tab/>
        </w:r>
        <w:r w:rsidRPr="000C1B1B">
          <w:rPr>
            <w:rStyle w:val="Hyperlink"/>
            <w:noProof/>
            <w:szCs w:val="24"/>
            <w:lang w:eastAsia="en-US"/>
          </w:rPr>
          <w:t>Symbols and abbreviations</w:t>
        </w:r>
        <w:r w:rsidRPr="000C1B1B">
          <w:rPr>
            <w:rFonts w:eastAsia="Times New Roman"/>
            <w:noProof/>
            <w:szCs w:val="24"/>
          </w:rPr>
          <w:tab/>
        </w:r>
        <w:r w:rsidRPr="000C1B1B">
          <w:rPr>
            <w:noProof/>
            <w:szCs w:val="24"/>
          </w:rPr>
          <w:fldChar w:fldCharType="begin" w:fldLock="1"/>
        </w:r>
        <w:r w:rsidRPr="000C1B1B">
          <w:rPr>
            <w:noProof/>
            <w:szCs w:val="24"/>
          </w:rPr>
          <w:instrText xml:space="preserve"> PAGEREF _Toc131493443 \h </w:instrText>
        </w:r>
        <w:r w:rsidRPr="000C1B1B">
          <w:rPr>
            <w:rFonts w:eastAsia="Times New Roman"/>
            <w:noProof/>
            <w:szCs w:val="24"/>
          </w:rPr>
        </w:r>
        <w:r w:rsidRPr="000C1B1B">
          <w:rPr>
            <w:noProof/>
            <w:szCs w:val="24"/>
          </w:rPr>
          <w:fldChar w:fldCharType="separate"/>
        </w:r>
        <w:r w:rsidRPr="000C1B1B">
          <w:rPr>
            <w:noProof/>
            <w:szCs w:val="24"/>
          </w:rPr>
          <w:t>2</w:t>
        </w:r>
        <w:r w:rsidRPr="000C1B1B">
          <w:rPr>
            <w:noProof/>
            <w:szCs w:val="24"/>
          </w:rPr>
          <w:fldChar w:fldCharType="end"/>
        </w:r>
      </w:hyperlink>
    </w:p>
    <w:p w14:paraId="2FDAB75A"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44" w:history="1">
        <w:r w:rsidRPr="000C1B1B">
          <w:rPr>
            <w:rStyle w:val="Hyperlink"/>
            <w:noProof/>
            <w:lang w:eastAsia="en-US"/>
          </w:rPr>
          <w:t>4.1</w:t>
        </w:r>
        <w:r w:rsidRPr="000C1B1B">
          <w:rPr>
            <w:rFonts w:asciiTheme="minorHAnsi" w:eastAsiaTheme="minorEastAsia" w:hAnsiTheme="minorHAnsi"/>
            <w:b w:val="0"/>
            <w:noProof/>
            <w:lang w:val="nl-NL" w:eastAsia="nl-NL"/>
          </w:rPr>
          <w:tab/>
        </w:r>
        <w:r w:rsidRPr="000C1B1B">
          <w:rPr>
            <w:rStyle w:val="Hyperlink"/>
            <w:noProof/>
            <w:lang w:eastAsia="en-US"/>
          </w:rPr>
          <w:t>Symbols</w:t>
        </w:r>
        <w:r w:rsidRPr="000C1B1B">
          <w:rPr>
            <w:noProof/>
          </w:rPr>
          <w:tab/>
        </w:r>
        <w:r w:rsidRPr="000C1B1B">
          <w:rPr>
            <w:noProof/>
          </w:rPr>
          <w:fldChar w:fldCharType="begin" w:fldLock="1"/>
        </w:r>
        <w:r w:rsidRPr="000C1B1B">
          <w:rPr>
            <w:noProof/>
          </w:rPr>
          <w:instrText xml:space="preserve"> PAGEREF _Toc131493444 \h </w:instrText>
        </w:r>
        <w:r w:rsidRPr="000C1B1B">
          <w:rPr>
            <w:noProof/>
          </w:rPr>
        </w:r>
        <w:r w:rsidRPr="000C1B1B">
          <w:rPr>
            <w:noProof/>
          </w:rPr>
          <w:fldChar w:fldCharType="separate"/>
        </w:r>
        <w:r w:rsidRPr="000C1B1B">
          <w:rPr>
            <w:noProof/>
          </w:rPr>
          <w:t>2</w:t>
        </w:r>
        <w:r w:rsidRPr="000C1B1B">
          <w:rPr>
            <w:noProof/>
          </w:rPr>
          <w:fldChar w:fldCharType="end"/>
        </w:r>
      </w:hyperlink>
    </w:p>
    <w:p w14:paraId="74B8C7DE"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45" w:history="1">
        <w:r w:rsidRPr="000C1B1B">
          <w:rPr>
            <w:rStyle w:val="Hyperlink"/>
            <w:noProof/>
            <w:lang w:eastAsia="en-US"/>
          </w:rPr>
          <w:t>4.2</w:t>
        </w:r>
        <w:r w:rsidRPr="000C1B1B">
          <w:rPr>
            <w:rFonts w:asciiTheme="minorHAnsi" w:eastAsiaTheme="minorEastAsia" w:hAnsiTheme="minorHAnsi"/>
            <w:b w:val="0"/>
            <w:noProof/>
            <w:lang w:val="nl-NL" w:eastAsia="nl-NL"/>
          </w:rPr>
          <w:tab/>
        </w:r>
        <w:r w:rsidRPr="000C1B1B">
          <w:rPr>
            <w:rStyle w:val="Hyperlink"/>
            <w:noProof/>
            <w:lang w:eastAsia="en-US"/>
          </w:rPr>
          <w:t>Abbreviations</w:t>
        </w:r>
        <w:r w:rsidRPr="000C1B1B">
          <w:rPr>
            <w:noProof/>
          </w:rPr>
          <w:tab/>
        </w:r>
        <w:r w:rsidRPr="000C1B1B">
          <w:rPr>
            <w:noProof/>
          </w:rPr>
          <w:fldChar w:fldCharType="begin" w:fldLock="1"/>
        </w:r>
        <w:r w:rsidRPr="000C1B1B">
          <w:rPr>
            <w:noProof/>
          </w:rPr>
          <w:instrText xml:space="preserve"> PAGEREF _Toc131493445 \h </w:instrText>
        </w:r>
        <w:r w:rsidRPr="000C1B1B">
          <w:rPr>
            <w:noProof/>
          </w:rPr>
        </w:r>
        <w:r w:rsidRPr="000C1B1B">
          <w:rPr>
            <w:noProof/>
          </w:rPr>
          <w:fldChar w:fldCharType="separate"/>
        </w:r>
        <w:r w:rsidRPr="000C1B1B">
          <w:rPr>
            <w:noProof/>
          </w:rPr>
          <w:t>3</w:t>
        </w:r>
        <w:r w:rsidRPr="000C1B1B">
          <w:rPr>
            <w:noProof/>
          </w:rPr>
          <w:fldChar w:fldCharType="end"/>
        </w:r>
      </w:hyperlink>
    </w:p>
    <w:p w14:paraId="6FD8771F" w14:textId="77777777" w:rsidR="00BB5BA0" w:rsidRPr="000C1B1B" w:rsidRDefault="00BB5BA0" w:rsidP="000C1B1B">
      <w:pPr>
        <w:pStyle w:val="TOC1"/>
        <w:rPr>
          <w:rFonts w:asciiTheme="minorHAnsi" w:eastAsiaTheme="minorEastAsia" w:hAnsiTheme="minorHAnsi"/>
          <w:b w:val="0"/>
          <w:noProof/>
          <w:lang w:val="nl-NL" w:eastAsia="nl-NL"/>
        </w:rPr>
      </w:pPr>
      <w:hyperlink w:anchor="_Toc131493446" w:history="1">
        <w:r w:rsidRPr="000C1B1B">
          <w:rPr>
            <w:rStyle w:val="Hyperlink"/>
            <w:noProof/>
            <w:lang w:eastAsia="en-US"/>
          </w:rPr>
          <w:t>5</w:t>
        </w:r>
        <w:r w:rsidRPr="000C1B1B">
          <w:rPr>
            <w:rFonts w:asciiTheme="minorHAnsi" w:eastAsiaTheme="minorEastAsia" w:hAnsiTheme="minorHAnsi"/>
            <w:b w:val="0"/>
            <w:noProof/>
            <w:lang w:val="nl-NL" w:eastAsia="nl-NL"/>
          </w:rPr>
          <w:tab/>
        </w:r>
        <w:r w:rsidRPr="000C1B1B">
          <w:rPr>
            <w:rStyle w:val="Hyperlink"/>
            <w:noProof/>
            <w:lang w:eastAsia="en-US"/>
          </w:rPr>
          <w:t>Principle</w:t>
        </w:r>
        <w:r w:rsidRPr="000C1B1B">
          <w:rPr>
            <w:noProof/>
          </w:rPr>
          <w:tab/>
        </w:r>
        <w:r w:rsidRPr="000C1B1B">
          <w:rPr>
            <w:noProof/>
          </w:rPr>
          <w:fldChar w:fldCharType="begin" w:fldLock="1"/>
        </w:r>
        <w:r w:rsidRPr="000C1B1B">
          <w:rPr>
            <w:noProof/>
          </w:rPr>
          <w:instrText xml:space="preserve"> PAGEREF _Toc131493446 \h </w:instrText>
        </w:r>
        <w:r w:rsidRPr="000C1B1B">
          <w:rPr>
            <w:noProof/>
          </w:rPr>
        </w:r>
        <w:r w:rsidRPr="000C1B1B">
          <w:rPr>
            <w:noProof/>
          </w:rPr>
          <w:fldChar w:fldCharType="separate"/>
        </w:r>
        <w:r w:rsidRPr="000C1B1B">
          <w:rPr>
            <w:noProof/>
          </w:rPr>
          <w:t>3</w:t>
        </w:r>
        <w:r w:rsidRPr="000C1B1B">
          <w:rPr>
            <w:noProof/>
          </w:rPr>
          <w:fldChar w:fldCharType="end"/>
        </w:r>
      </w:hyperlink>
    </w:p>
    <w:p w14:paraId="5E5EDA9E" w14:textId="77777777" w:rsidR="00BB5BA0" w:rsidRPr="000C1B1B" w:rsidRDefault="00BB5BA0" w:rsidP="000C1B1B">
      <w:pPr>
        <w:pStyle w:val="TOC1"/>
        <w:rPr>
          <w:rFonts w:asciiTheme="minorHAnsi" w:eastAsiaTheme="minorEastAsia" w:hAnsiTheme="minorHAnsi"/>
          <w:b w:val="0"/>
          <w:noProof/>
          <w:lang w:val="nl-NL" w:eastAsia="nl-NL"/>
        </w:rPr>
      </w:pPr>
      <w:hyperlink w:anchor="_Toc131493447" w:history="1">
        <w:r w:rsidRPr="000C1B1B">
          <w:rPr>
            <w:rStyle w:val="Hyperlink"/>
            <w:noProof/>
            <w:lang w:eastAsia="en-US"/>
          </w:rPr>
          <w:t>6</w:t>
        </w:r>
        <w:r w:rsidRPr="000C1B1B">
          <w:rPr>
            <w:rFonts w:asciiTheme="minorHAnsi" w:eastAsiaTheme="minorEastAsia" w:hAnsiTheme="minorHAnsi"/>
            <w:b w:val="0"/>
            <w:noProof/>
            <w:lang w:val="nl-NL" w:eastAsia="nl-NL"/>
          </w:rPr>
          <w:tab/>
        </w:r>
        <w:r w:rsidRPr="000C1B1B">
          <w:rPr>
            <w:rStyle w:val="Hyperlink"/>
            <w:noProof/>
            <w:lang w:eastAsia="en-US"/>
          </w:rPr>
          <w:t>Reagents and consumables</w:t>
        </w:r>
        <w:r w:rsidRPr="000C1B1B">
          <w:rPr>
            <w:noProof/>
          </w:rPr>
          <w:tab/>
        </w:r>
        <w:r w:rsidRPr="000C1B1B">
          <w:rPr>
            <w:noProof/>
          </w:rPr>
          <w:fldChar w:fldCharType="begin" w:fldLock="1"/>
        </w:r>
        <w:r w:rsidRPr="000C1B1B">
          <w:rPr>
            <w:noProof/>
          </w:rPr>
          <w:instrText xml:space="preserve"> PAGEREF _Toc131493447 \h </w:instrText>
        </w:r>
        <w:r w:rsidRPr="000C1B1B">
          <w:rPr>
            <w:noProof/>
          </w:rPr>
        </w:r>
        <w:r w:rsidRPr="000C1B1B">
          <w:rPr>
            <w:noProof/>
          </w:rPr>
          <w:fldChar w:fldCharType="separate"/>
        </w:r>
        <w:r w:rsidRPr="000C1B1B">
          <w:rPr>
            <w:noProof/>
          </w:rPr>
          <w:t>3</w:t>
        </w:r>
        <w:r w:rsidRPr="000C1B1B">
          <w:rPr>
            <w:noProof/>
          </w:rPr>
          <w:fldChar w:fldCharType="end"/>
        </w:r>
      </w:hyperlink>
    </w:p>
    <w:p w14:paraId="77F5D110"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48" w:history="1">
        <w:r w:rsidRPr="000C1B1B">
          <w:rPr>
            <w:rStyle w:val="Hyperlink"/>
            <w:noProof/>
            <w:lang w:eastAsia="en-US"/>
          </w:rPr>
          <w:t>6.1</w:t>
        </w:r>
        <w:r w:rsidRPr="000C1B1B">
          <w:rPr>
            <w:rFonts w:asciiTheme="minorHAnsi" w:eastAsiaTheme="minorEastAsia" w:hAnsiTheme="minorHAnsi"/>
            <w:b w:val="0"/>
            <w:noProof/>
            <w:lang w:val="nl-NL" w:eastAsia="nl-NL"/>
          </w:rPr>
          <w:tab/>
        </w:r>
        <w:r w:rsidRPr="000C1B1B">
          <w:rPr>
            <w:rStyle w:val="Hyperlink"/>
            <w:noProof/>
            <w:lang w:val="en-US" w:eastAsia="en-US"/>
          </w:rPr>
          <w:t>Water</w:t>
        </w:r>
        <w:r w:rsidRPr="000C1B1B">
          <w:rPr>
            <w:noProof/>
          </w:rPr>
          <w:tab/>
        </w:r>
        <w:r w:rsidRPr="000C1B1B">
          <w:rPr>
            <w:noProof/>
          </w:rPr>
          <w:fldChar w:fldCharType="begin" w:fldLock="1"/>
        </w:r>
        <w:r w:rsidRPr="000C1B1B">
          <w:rPr>
            <w:noProof/>
          </w:rPr>
          <w:instrText xml:space="preserve"> PAGEREF _Toc131493448 \h </w:instrText>
        </w:r>
        <w:r w:rsidRPr="000C1B1B">
          <w:rPr>
            <w:noProof/>
          </w:rPr>
        </w:r>
        <w:r w:rsidRPr="000C1B1B">
          <w:rPr>
            <w:noProof/>
          </w:rPr>
          <w:fldChar w:fldCharType="separate"/>
        </w:r>
        <w:r w:rsidRPr="000C1B1B">
          <w:rPr>
            <w:noProof/>
          </w:rPr>
          <w:t>3</w:t>
        </w:r>
        <w:r w:rsidRPr="000C1B1B">
          <w:rPr>
            <w:noProof/>
          </w:rPr>
          <w:fldChar w:fldCharType="end"/>
        </w:r>
      </w:hyperlink>
    </w:p>
    <w:p w14:paraId="2C6241B5"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49" w:history="1">
        <w:r w:rsidRPr="000C1B1B">
          <w:rPr>
            <w:rStyle w:val="Hyperlink"/>
            <w:noProof/>
            <w:lang w:eastAsia="en-US"/>
          </w:rPr>
          <w:t>6.2</w:t>
        </w:r>
        <w:r w:rsidRPr="000C1B1B">
          <w:rPr>
            <w:rFonts w:asciiTheme="minorHAnsi" w:eastAsiaTheme="minorEastAsia" w:hAnsiTheme="minorHAnsi"/>
            <w:b w:val="0"/>
            <w:noProof/>
            <w:lang w:val="nl-NL" w:eastAsia="nl-NL"/>
          </w:rPr>
          <w:tab/>
        </w:r>
        <w:r w:rsidRPr="000C1B1B">
          <w:rPr>
            <w:rStyle w:val="Hyperlink"/>
            <w:noProof/>
            <w:lang w:eastAsia="en-US"/>
          </w:rPr>
          <w:t>Aqueous solutions</w:t>
        </w:r>
        <w:r w:rsidRPr="000C1B1B">
          <w:rPr>
            <w:noProof/>
          </w:rPr>
          <w:tab/>
        </w:r>
        <w:r w:rsidRPr="000C1B1B">
          <w:rPr>
            <w:noProof/>
          </w:rPr>
          <w:fldChar w:fldCharType="begin" w:fldLock="1"/>
        </w:r>
        <w:r w:rsidRPr="000C1B1B">
          <w:rPr>
            <w:noProof/>
          </w:rPr>
          <w:instrText xml:space="preserve"> PAGEREF _Toc131493449 \h </w:instrText>
        </w:r>
        <w:r w:rsidRPr="000C1B1B">
          <w:rPr>
            <w:noProof/>
          </w:rPr>
        </w:r>
        <w:r w:rsidRPr="000C1B1B">
          <w:rPr>
            <w:noProof/>
          </w:rPr>
          <w:fldChar w:fldCharType="separate"/>
        </w:r>
        <w:r w:rsidRPr="000C1B1B">
          <w:rPr>
            <w:noProof/>
          </w:rPr>
          <w:t>3</w:t>
        </w:r>
        <w:r w:rsidRPr="000C1B1B">
          <w:rPr>
            <w:noProof/>
          </w:rPr>
          <w:fldChar w:fldCharType="end"/>
        </w:r>
      </w:hyperlink>
    </w:p>
    <w:p w14:paraId="507F9000"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50" w:history="1">
        <w:r w:rsidRPr="000C1B1B">
          <w:rPr>
            <w:rStyle w:val="Hyperlink"/>
            <w:noProof/>
            <w:lang w:val="en-US" w:eastAsia="en-US"/>
          </w:rPr>
          <w:t>6.3</w:t>
        </w:r>
        <w:r w:rsidRPr="000C1B1B">
          <w:rPr>
            <w:rFonts w:asciiTheme="minorHAnsi" w:eastAsiaTheme="minorEastAsia" w:hAnsiTheme="minorHAnsi"/>
            <w:b w:val="0"/>
            <w:noProof/>
            <w:lang w:val="nl-NL" w:eastAsia="nl-NL"/>
          </w:rPr>
          <w:tab/>
        </w:r>
        <w:r w:rsidRPr="000C1B1B">
          <w:rPr>
            <w:rStyle w:val="Hyperlink"/>
            <w:noProof/>
            <w:lang w:val="en-US" w:eastAsia="en-US"/>
          </w:rPr>
          <w:t>Chloride and fluoride stock standard solutions</w:t>
        </w:r>
        <w:r w:rsidRPr="000C1B1B">
          <w:rPr>
            <w:noProof/>
          </w:rPr>
          <w:tab/>
        </w:r>
        <w:r w:rsidRPr="000C1B1B">
          <w:rPr>
            <w:noProof/>
          </w:rPr>
          <w:fldChar w:fldCharType="begin" w:fldLock="1"/>
        </w:r>
        <w:r w:rsidRPr="000C1B1B">
          <w:rPr>
            <w:noProof/>
          </w:rPr>
          <w:instrText xml:space="preserve"> PAGEREF _Toc131493450 \h </w:instrText>
        </w:r>
        <w:r w:rsidRPr="000C1B1B">
          <w:rPr>
            <w:noProof/>
          </w:rPr>
        </w:r>
        <w:r w:rsidRPr="000C1B1B">
          <w:rPr>
            <w:noProof/>
          </w:rPr>
          <w:fldChar w:fldCharType="separate"/>
        </w:r>
        <w:r w:rsidRPr="000C1B1B">
          <w:rPr>
            <w:noProof/>
          </w:rPr>
          <w:t>3</w:t>
        </w:r>
        <w:r w:rsidRPr="000C1B1B">
          <w:rPr>
            <w:noProof/>
          </w:rPr>
          <w:fldChar w:fldCharType="end"/>
        </w:r>
      </w:hyperlink>
    </w:p>
    <w:p w14:paraId="48C42245"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51" w:history="1">
        <w:r w:rsidRPr="000C1B1B">
          <w:rPr>
            <w:rStyle w:val="Hyperlink"/>
            <w:noProof/>
            <w:lang w:val="en-US" w:eastAsia="en-US"/>
          </w:rPr>
          <w:t>6.4</w:t>
        </w:r>
        <w:r w:rsidRPr="000C1B1B">
          <w:rPr>
            <w:rFonts w:asciiTheme="minorHAnsi" w:eastAsiaTheme="minorEastAsia" w:hAnsiTheme="minorHAnsi"/>
            <w:b w:val="0"/>
            <w:noProof/>
            <w:lang w:val="nl-NL" w:eastAsia="nl-NL"/>
          </w:rPr>
          <w:tab/>
        </w:r>
        <w:r w:rsidRPr="000C1B1B">
          <w:rPr>
            <w:rStyle w:val="Hyperlink"/>
            <w:noProof/>
            <w:lang w:val="en-US" w:eastAsia="en-US"/>
          </w:rPr>
          <w:t>Chloride and fluoride standard solutions</w:t>
        </w:r>
        <w:r w:rsidRPr="000C1B1B">
          <w:rPr>
            <w:noProof/>
          </w:rPr>
          <w:tab/>
        </w:r>
        <w:r w:rsidRPr="000C1B1B">
          <w:rPr>
            <w:noProof/>
          </w:rPr>
          <w:fldChar w:fldCharType="begin" w:fldLock="1"/>
        </w:r>
        <w:r w:rsidRPr="000C1B1B">
          <w:rPr>
            <w:noProof/>
          </w:rPr>
          <w:instrText xml:space="preserve"> PAGEREF _Toc131493451 \h </w:instrText>
        </w:r>
        <w:r w:rsidRPr="000C1B1B">
          <w:rPr>
            <w:noProof/>
          </w:rPr>
        </w:r>
        <w:r w:rsidRPr="000C1B1B">
          <w:rPr>
            <w:noProof/>
          </w:rPr>
          <w:fldChar w:fldCharType="separate"/>
        </w:r>
        <w:r w:rsidRPr="000C1B1B">
          <w:rPr>
            <w:noProof/>
          </w:rPr>
          <w:t>3</w:t>
        </w:r>
        <w:r w:rsidRPr="000C1B1B">
          <w:rPr>
            <w:noProof/>
          </w:rPr>
          <w:fldChar w:fldCharType="end"/>
        </w:r>
      </w:hyperlink>
    </w:p>
    <w:p w14:paraId="27639BD7"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52" w:history="1">
        <w:r w:rsidRPr="000C1B1B">
          <w:rPr>
            <w:rStyle w:val="Hyperlink"/>
            <w:noProof/>
            <w:lang w:val="en-US" w:eastAsia="en-US"/>
          </w:rPr>
          <w:t>6.5</w:t>
        </w:r>
        <w:r w:rsidRPr="000C1B1B">
          <w:rPr>
            <w:rFonts w:asciiTheme="minorHAnsi" w:eastAsiaTheme="minorEastAsia" w:hAnsiTheme="minorHAnsi"/>
            <w:b w:val="0"/>
            <w:noProof/>
            <w:lang w:val="nl-NL" w:eastAsia="nl-NL"/>
          </w:rPr>
          <w:tab/>
        </w:r>
        <w:r w:rsidRPr="000C1B1B">
          <w:rPr>
            <w:rStyle w:val="Hyperlink"/>
            <w:noProof/>
            <w:lang w:val="en-US" w:eastAsia="en-US"/>
          </w:rPr>
          <w:t>Chloride and fluoride calibration solutions</w:t>
        </w:r>
        <w:r w:rsidRPr="000C1B1B">
          <w:rPr>
            <w:noProof/>
          </w:rPr>
          <w:tab/>
        </w:r>
        <w:r w:rsidRPr="000C1B1B">
          <w:rPr>
            <w:noProof/>
          </w:rPr>
          <w:fldChar w:fldCharType="begin" w:fldLock="1"/>
        </w:r>
        <w:r w:rsidRPr="000C1B1B">
          <w:rPr>
            <w:noProof/>
          </w:rPr>
          <w:instrText xml:space="preserve"> PAGEREF _Toc131493452 \h </w:instrText>
        </w:r>
        <w:r w:rsidRPr="000C1B1B">
          <w:rPr>
            <w:noProof/>
          </w:rPr>
        </w:r>
        <w:r w:rsidRPr="000C1B1B">
          <w:rPr>
            <w:noProof/>
          </w:rPr>
          <w:fldChar w:fldCharType="separate"/>
        </w:r>
        <w:r w:rsidRPr="000C1B1B">
          <w:rPr>
            <w:noProof/>
          </w:rPr>
          <w:t>4</w:t>
        </w:r>
        <w:r w:rsidRPr="000C1B1B">
          <w:rPr>
            <w:noProof/>
          </w:rPr>
          <w:fldChar w:fldCharType="end"/>
        </w:r>
      </w:hyperlink>
    </w:p>
    <w:p w14:paraId="335E5ABA"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53" w:history="1">
        <w:r w:rsidRPr="000C1B1B">
          <w:rPr>
            <w:rStyle w:val="Hyperlink"/>
            <w:noProof/>
            <w:lang w:val="en-US" w:eastAsia="en-US"/>
          </w:rPr>
          <w:t>6.6</w:t>
        </w:r>
        <w:r w:rsidRPr="000C1B1B">
          <w:rPr>
            <w:rFonts w:asciiTheme="minorHAnsi" w:eastAsiaTheme="minorEastAsia" w:hAnsiTheme="minorHAnsi"/>
            <w:b w:val="0"/>
            <w:noProof/>
            <w:lang w:val="nl-NL" w:eastAsia="nl-NL"/>
          </w:rPr>
          <w:tab/>
        </w:r>
        <w:r w:rsidRPr="000C1B1B">
          <w:rPr>
            <w:rStyle w:val="Hyperlink"/>
            <w:noProof/>
            <w:lang w:val="en-US" w:eastAsia="en-US"/>
          </w:rPr>
          <w:t>Blank</w:t>
        </w:r>
        <w:r w:rsidRPr="000C1B1B">
          <w:rPr>
            <w:noProof/>
          </w:rPr>
          <w:tab/>
        </w:r>
        <w:r w:rsidRPr="000C1B1B">
          <w:rPr>
            <w:noProof/>
          </w:rPr>
          <w:fldChar w:fldCharType="begin" w:fldLock="1"/>
        </w:r>
        <w:r w:rsidRPr="000C1B1B">
          <w:rPr>
            <w:noProof/>
          </w:rPr>
          <w:instrText xml:space="preserve"> PAGEREF _Toc131493453 \h </w:instrText>
        </w:r>
        <w:r w:rsidRPr="000C1B1B">
          <w:rPr>
            <w:noProof/>
          </w:rPr>
        </w:r>
        <w:r w:rsidRPr="000C1B1B">
          <w:rPr>
            <w:noProof/>
          </w:rPr>
          <w:fldChar w:fldCharType="separate"/>
        </w:r>
        <w:r w:rsidRPr="000C1B1B">
          <w:rPr>
            <w:noProof/>
          </w:rPr>
          <w:t>4</w:t>
        </w:r>
        <w:r w:rsidRPr="000C1B1B">
          <w:rPr>
            <w:noProof/>
          </w:rPr>
          <w:fldChar w:fldCharType="end"/>
        </w:r>
      </w:hyperlink>
    </w:p>
    <w:p w14:paraId="45CB6052"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54" w:history="1">
        <w:r w:rsidRPr="000C1B1B">
          <w:rPr>
            <w:rStyle w:val="Hyperlink"/>
            <w:noProof/>
            <w:lang w:val="en-US" w:eastAsia="en-US"/>
          </w:rPr>
          <w:t>6.7</w:t>
        </w:r>
        <w:r w:rsidRPr="000C1B1B">
          <w:rPr>
            <w:rFonts w:asciiTheme="minorHAnsi" w:eastAsiaTheme="minorEastAsia" w:hAnsiTheme="minorHAnsi"/>
            <w:b w:val="0"/>
            <w:noProof/>
            <w:lang w:val="nl-NL" w:eastAsia="nl-NL"/>
          </w:rPr>
          <w:tab/>
        </w:r>
        <w:r w:rsidRPr="000C1B1B">
          <w:rPr>
            <w:rStyle w:val="Hyperlink"/>
            <w:noProof/>
            <w:lang w:val="en-US" w:eastAsia="en-US"/>
          </w:rPr>
          <w:t>Eluents</w:t>
        </w:r>
        <w:r w:rsidRPr="000C1B1B">
          <w:rPr>
            <w:noProof/>
          </w:rPr>
          <w:tab/>
        </w:r>
        <w:r w:rsidRPr="000C1B1B">
          <w:rPr>
            <w:noProof/>
          </w:rPr>
          <w:fldChar w:fldCharType="begin" w:fldLock="1"/>
        </w:r>
        <w:r w:rsidRPr="000C1B1B">
          <w:rPr>
            <w:noProof/>
          </w:rPr>
          <w:instrText xml:space="preserve"> PAGEREF _Toc131493454 \h </w:instrText>
        </w:r>
        <w:r w:rsidRPr="000C1B1B">
          <w:rPr>
            <w:noProof/>
          </w:rPr>
        </w:r>
        <w:r w:rsidRPr="000C1B1B">
          <w:rPr>
            <w:noProof/>
          </w:rPr>
          <w:fldChar w:fldCharType="separate"/>
        </w:r>
        <w:r w:rsidRPr="000C1B1B">
          <w:rPr>
            <w:noProof/>
          </w:rPr>
          <w:t>4</w:t>
        </w:r>
        <w:r w:rsidRPr="000C1B1B">
          <w:rPr>
            <w:noProof/>
          </w:rPr>
          <w:fldChar w:fldCharType="end"/>
        </w:r>
      </w:hyperlink>
    </w:p>
    <w:p w14:paraId="263AFFF5"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55" w:history="1">
        <w:r w:rsidRPr="000C1B1B">
          <w:rPr>
            <w:rStyle w:val="Hyperlink"/>
            <w:noProof/>
            <w:lang w:val="en-US" w:eastAsia="en-US"/>
          </w:rPr>
          <w:t>6.8</w:t>
        </w:r>
        <w:r w:rsidRPr="000C1B1B">
          <w:rPr>
            <w:rFonts w:asciiTheme="minorHAnsi" w:eastAsiaTheme="minorEastAsia" w:hAnsiTheme="minorHAnsi"/>
            <w:b w:val="0"/>
            <w:noProof/>
            <w:lang w:val="nl-NL" w:eastAsia="nl-NL"/>
          </w:rPr>
          <w:tab/>
        </w:r>
        <w:r w:rsidRPr="000C1B1B">
          <w:rPr>
            <w:rStyle w:val="Hyperlink"/>
            <w:noProof/>
            <w:lang w:val="en-US" w:eastAsia="en-US"/>
          </w:rPr>
          <w:t>Quartz filters</w:t>
        </w:r>
        <w:r w:rsidRPr="000C1B1B">
          <w:rPr>
            <w:noProof/>
          </w:rPr>
          <w:tab/>
        </w:r>
        <w:r w:rsidRPr="000C1B1B">
          <w:rPr>
            <w:noProof/>
          </w:rPr>
          <w:fldChar w:fldCharType="begin" w:fldLock="1"/>
        </w:r>
        <w:r w:rsidRPr="000C1B1B">
          <w:rPr>
            <w:noProof/>
          </w:rPr>
          <w:instrText xml:space="preserve"> PAGEREF _Toc131493455 \h </w:instrText>
        </w:r>
        <w:r w:rsidRPr="000C1B1B">
          <w:rPr>
            <w:noProof/>
          </w:rPr>
        </w:r>
        <w:r w:rsidRPr="000C1B1B">
          <w:rPr>
            <w:noProof/>
          </w:rPr>
          <w:fldChar w:fldCharType="separate"/>
        </w:r>
        <w:r w:rsidRPr="000C1B1B">
          <w:rPr>
            <w:noProof/>
          </w:rPr>
          <w:t>4</w:t>
        </w:r>
        <w:r w:rsidRPr="000C1B1B">
          <w:rPr>
            <w:noProof/>
          </w:rPr>
          <w:fldChar w:fldCharType="end"/>
        </w:r>
      </w:hyperlink>
    </w:p>
    <w:p w14:paraId="407A2F7F"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56" w:history="1">
        <w:r w:rsidRPr="000C1B1B">
          <w:rPr>
            <w:rStyle w:val="Hyperlink"/>
            <w:noProof/>
            <w:lang w:val="en-US" w:eastAsia="en-US"/>
          </w:rPr>
          <w:t>6.9</w:t>
        </w:r>
        <w:r w:rsidRPr="000C1B1B">
          <w:rPr>
            <w:rFonts w:asciiTheme="minorHAnsi" w:eastAsiaTheme="minorEastAsia" w:hAnsiTheme="minorHAnsi"/>
            <w:b w:val="0"/>
            <w:noProof/>
            <w:lang w:val="nl-NL" w:eastAsia="nl-NL"/>
          </w:rPr>
          <w:tab/>
        </w:r>
        <w:r w:rsidRPr="000C1B1B">
          <w:rPr>
            <w:rStyle w:val="Hyperlink"/>
            <w:noProof/>
            <w:lang w:val="en-US" w:eastAsia="en-US"/>
          </w:rPr>
          <w:t>Syringe filters</w:t>
        </w:r>
        <w:r w:rsidRPr="000C1B1B">
          <w:rPr>
            <w:noProof/>
          </w:rPr>
          <w:tab/>
        </w:r>
        <w:r w:rsidRPr="000C1B1B">
          <w:rPr>
            <w:noProof/>
          </w:rPr>
          <w:fldChar w:fldCharType="begin" w:fldLock="1"/>
        </w:r>
        <w:r w:rsidRPr="000C1B1B">
          <w:rPr>
            <w:noProof/>
          </w:rPr>
          <w:instrText xml:space="preserve"> PAGEREF _Toc131493456 \h </w:instrText>
        </w:r>
        <w:r w:rsidRPr="000C1B1B">
          <w:rPr>
            <w:noProof/>
          </w:rPr>
        </w:r>
        <w:r w:rsidRPr="000C1B1B">
          <w:rPr>
            <w:noProof/>
          </w:rPr>
          <w:fldChar w:fldCharType="separate"/>
        </w:r>
        <w:r w:rsidRPr="000C1B1B">
          <w:rPr>
            <w:noProof/>
          </w:rPr>
          <w:t>4</w:t>
        </w:r>
        <w:r w:rsidRPr="000C1B1B">
          <w:rPr>
            <w:noProof/>
          </w:rPr>
          <w:fldChar w:fldCharType="end"/>
        </w:r>
      </w:hyperlink>
    </w:p>
    <w:p w14:paraId="2A7CFEA5"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57" w:history="1">
        <w:r w:rsidRPr="000C1B1B">
          <w:rPr>
            <w:rStyle w:val="Hyperlink"/>
            <w:noProof/>
            <w:lang w:val="en-US" w:eastAsia="en-US"/>
          </w:rPr>
          <w:t>6.10</w:t>
        </w:r>
        <w:r w:rsidRPr="000C1B1B">
          <w:rPr>
            <w:rFonts w:asciiTheme="minorHAnsi" w:eastAsiaTheme="minorEastAsia" w:hAnsiTheme="minorHAnsi"/>
            <w:b w:val="0"/>
            <w:noProof/>
            <w:lang w:val="nl-NL" w:eastAsia="nl-NL"/>
          </w:rPr>
          <w:tab/>
        </w:r>
        <w:r w:rsidRPr="000C1B1B">
          <w:rPr>
            <w:rStyle w:val="Hyperlink"/>
            <w:noProof/>
            <w:lang w:val="en-US" w:eastAsia="en-US"/>
          </w:rPr>
          <w:t>Sorbent tubes</w:t>
        </w:r>
        <w:r w:rsidRPr="000C1B1B">
          <w:rPr>
            <w:noProof/>
          </w:rPr>
          <w:tab/>
        </w:r>
        <w:r w:rsidRPr="000C1B1B">
          <w:rPr>
            <w:noProof/>
          </w:rPr>
          <w:fldChar w:fldCharType="begin" w:fldLock="1"/>
        </w:r>
        <w:r w:rsidRPr="000C1B1B">
          <w:rPr>
            <w:noProof/>
          </w:rPr>
          <w:instrText xml:space="preserve"> PAGEREF _Toc131493457 \h </w:instrText>
        </w:r>
        <w:r w:rsidRPr="000C1B1B">
          <w:rPr>
            <w:noProof/>
          </w:rPr>
        </w:r>
        <w:r w:rsidRPr="000C1B1B">
          <w:rPr>
            <w:noProof/>
          </w:rPr>
          <w:fldChar w:fldCharType="separate"/>
        </w:r>
        <w:r w:rsidRPr="000C1B1B">
          <w:rPr>
            <w:noProof/>
          </w:rPr>
          <w:t>4</w:t>
        </w:r>
        <w:r w:rsidRPr="000C1B1B">
          <w:rPr>
            <w:noProof/>
          </w:rPr>
          <w:fldChar w:fldCharType="end"/>
        </w:r>
      </w:hyperlink>
    </w:p>
    <w:p w14:paraId="1841BBD0" w14:textId="77777777" w:rsidR="00BB5BA0" w:rsidRPr="000C1B1B" w:rsidRDefault="00BB5BA0" w:rsidP="000C1B1B">
      <w:pPr>
        <w:pStyle w:val="TOC1"/>
        <w:rPr>
          <w:rFonts w:asciiTheme="minorHAnsi" w:eastAsiaTheme="minorEastAsia" w:hAnsiTheme="minorHAnsi"/>
          <w:b w:val="0"/>
          <w:noProof/>
          <w:lang w:val="nl-NL" w:eastAsia="nl-NL"/>
        </w:rPr>
      </w:pPr>
      <w:hyperlink w:anchor="_Toc131493458" w:history="1">
        <w:r w:rsidRPr="000C1B1B">
          <w:rPr>
            <w:rStyle w:val="Hyperlink"/>
            <w:noProof/>
            <w:lang w:eastAsia="en-US"/>
          </w:rPr>
          <w:t>7</w:t>
        </w:r>
        <w:r w:rsidRPr="000C1B1B">
          <w:rPr>
            <w:rFonts w:asciiTheme="minorHAnsi" w:eastAsiaTheme="minorEastAsia" w:hAnsiTheme="minorHAnsi"/>
            <w:b w:val="0"/>
            <w:noProof/>
            <w:lang w:val="nl-NL" w:eastAsia="nl-NL"/>
          </w:rPr>
          <w:tab/>
        </w:r>
        <w:r w:rsidRPr="000C1B1B">
          <w:rPr>
            <w:rStyle w:val="Hyperlink"/>
            <w:noProof/>
            <w:lang w:eastAsia="en-US"/>
          </w:rPr>
          <w:t>Apparatus</w:t>
        </w:r>
        <w:r w:rsidRPr="000C1B1B">
          <w:rPr>
            <w:noProof/>
          </w:rPr>
          <w:tab/>
        </w:r>
        <w:r w:rsidRPr="000C1B1B">
          <w:rPr>
            <w:noProof/>
          </w:rPr>
          <w:fldChar w:fldCharType="begin" w:fldLock="1"/>
        </w:r>
        <w:r w:rsidRPr="000C1B1B">
          <w:rPr>
            <w:noProof/>
          </w:rPr>
          <w:instrText xml:space="preserve"> PAGEREF _Toc131493458 \h </w:instrText>
        </w:r>
        <w:r w:rsidRPr="000C1B1B">
          <w:rPr>
            <w:noProof/>
          </w:rPr>
        </w:r>
        <w:r w:rsidRPr="000C1B1B">
          <w:rPr>
            <w:noProof/>
          </w:rPr>
          <w:fldChar w:fldCharType="separate"/>
        </w:r>
        <w:r w:rsidRPr="000C1B1B">
          <w:rPr>
            <w:noProof/>
          </w:rPr>
          <w:t>4</w:t>
        </w:r>
        <w:r w:rsidRPr="000C1B1B">
          <w:rPr>
            <w:noProof/>
          </w:rPr>
          <w:fldChar w:fldCharType="end"/>
        </w:r>
      </w:hyperlink>
    </w:p>
    <w:p w14:paraId="2CCED30F"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59" w:history="1">
        <w:r w:rsidRPr="000C1B1B">
          <w:rPr>
            <w:rStyle w:val="Hyperlink"/>
            <w:noProof/>
            <w:lang w:val="en-US" w:eastAsia="en-US"/>
          </w:rPr>
          <w:t>7.1</w:t>
        </w:r>
        <w:r w:rsidRPr="000C1B1B">
          <w:rPr>
            <w:rFonts w:asciiTheme="minorHAnsi" w:eastAsiaTheme="minorEastAsia" w:hAnsiTheme="minorHAnsi"/>
            <w:b w:val="0"/>
            <w:noProof/>
            <w:lang w:val="nl-NL" w:eastAsia="nl-NL"/>
          </w:rPr>
          <w:tab/>
        </w:r>
        <w:r w:rsidRPr="000C1B1B">
          <w:rPr>
            <w:rStyle w:val="Hyperlink"/>
            <w:noProof/>
            <w:lang w:val="en-US" w:eastAsia="en-US"/>
          </w:rPr>
          <w:t>Ion chromatography system</w:t>
        </w:r>
        <w:r w:rsidRPr="000C1B1B">
          <w:rPr>
            <w:noProof/>
          </w:rPr>
          <w:tab/>
        </w:r>
        <w:r w:rsidRPr="000C1B1B">
          <w:rPr>
            <w:noProof/>
          </w:rPr>
          <w:fldChar w:fldCharType="begin" w:fldLock="1"/>
        </w:r>
        <w:r w:rsidRPr="000C1B1B">
          <w:rPr>
            <w:noProof/>
          </w:rPr>
          <w:instrText xml:space="preserve"> PAGEREF _Toc131493459 \h </w:instrText>
        </w:r>
        <w:r w:rsidRPr="000C1B1B">
          <w:rPr>
            <w:noProof/>
          </w:rPr>
        </w:r>
        <w:r w:rsidRPr="000C1B1B">
          <w:rPr>
            <w:noProof/>
          </w:rPr>
          <w:fldChar w:fldCharType="separate"/>
        </w:r>
        <w:r w:rsidRPr="000C1B1B">
          <w:rPr>
            <w:noProof/>
          </w:rPr>
          <w:t>5</w:t>
        </w:r>
        <w:r w:rsidRPr="000C1B1B">
          <w:rPr>
            <w:noProof/>
          </w:rPr>
          <w:fldChar w:fldCharType="end"/>
        </w:r>
      </w:hyperlink>
    </w:p>
    <w:p w14:paraId="1583BEA5"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60" w:history="1">
        <w:r w:rsidRPr="000C1B1B">
          <w:rPr>
            <w:rStyle w:val="Hyperlink"/>
            <w:noProof/>
            <w:lang w:val="en-US" w:eastAsia="en-US"/>
          </w:rPr>
          <w:t>7.2</w:t>
        </w:r>
        <w:r w:rsidRPr="000C1B1B">
          <w:rPr>
            <w:rFonts w:asciiTheme="minorHAnsi" w:eastAsiaTheme="minorEastAsia" w:hAnsiTheme="minorHAnsi"/>
            <w:b w:val="0"/>
            <w:noProof/>
            <w:lang w:val="nl-NL" w:eastAsia="nl-NL"/>
          </w:rPr>
          <w:tab/>
        </w:r>
        <w:r w:rsidRPr="000C1B1B">
          <w:rPr>
            <w:rStyle w:val="Hyperlink"/>
            <w:noProof/>
            <w:lang w:val="en-US" w:eastAsia="en-US"/>
          </w:rPr>
          <w:t>Quality requirements for the separator column</w:t>
        </w:r>
        <w:r w:rsidRPr="000C1B1B">
          <w:rPr>
            <w:noProof/>
          </w:rPr>
          <w:tab/>
        </w:r>
        <w:r w:rsidRPr="000C1B1B">
          <w:rPr>
            <w:noProof/>
          </w:rPr>
          <w:fldChar w:fldCharType="begin" w:fldLock="1"/>
        </w:r>
        <w:r w:rsidRPr="000C1B1B">
          <w:rPr>
            <w:noProof/>
          </w:rPr>
          <w:instrText xml:space="preserve"> PAGEREF _Toc131493460 \h </w:instrText>
        </w:r>
        <w:r w:rsidRPr="000C1B1B">
          <w:rPr>
            <w:noProof/>
          </w:rPr>
        </w:r>
        <w:r w:rsidRPr="000C1B1B">
          <w:rPr>
            <w:noProof/>
          </w:rPr>
          <w:fldChar w:fldCharType="separate"/>
        </w:r>
        <w:r w:rsidRPr="000C1B1B">
          <w:rPr>
            <w:noProof/>
          </w:rPr>
          <w:t>5</w:t>
        </w:r>
        <w:r w:rsidRPr="000C1B1B">
          <w:rPr>
            <w:noProof/>
          </w:rPr>
          <w:fldChar w:fldCharType="end"/>
        </w:r>
      </w:hyperlink>
    </w:p>
    <w:p w14:paraId="7A356B66" w14:textId="77777777" w:rsidR="00BB5BA0" w:rsidRPr="000C1B1B" w:rsidRDefault="00BB5BA0" w:rsidP="000C1B1B">
      <w:pPr>
        <w:pStyle w:val="TOC1"/>
        <w:rPr>
          <w:rFonts w:asciiTheme="minorHAnsi" w:eastAsiaTheme="minorEastAsia" w:hAnsiTheme="minorHAnsi"/>
          <w:b w:val="0"/>
          <w:noProof/>
          <w:lang w:val="nl-NL" w:eastAsia="nl-NL"/>
        </w:rPr>
      </w:pPr>
      <w:hyperlink w:anchor="_Toc131493461" w:history="1">
        <w:r w:rsidRPr="000C1B1B">
          <w:rPr>
            <w:rStyle w:val="Hyperlink"/>
            <w:noProof/>
            <w:lang w:eastAsia="en-US"/>
          </w:rPr>
          <w:t>8</w:t>
        </w:r>
        <w:r w:rsidRPr="000C1B1B">
          <w:rPr>
            <w:rFonts w:asciiTheme="minorHAnsi" w:eastAsiaTheme="minorEastAsia" w:hAnsiTheme="minorHAnsi"/>
            <w:b w:val="0"/>
            <w:noProof/>
            <w:lang w:val="nl-NL" w:eastAsia="nl-NL"/>
          </w:rPr>
          <w:tab/>
        </w:r>
        <w:r w:rsidRPr="000C1B1B">
          <w:rPr>
            <w:rStyle w:val="Hyperlink"/>
            <w:noProof/>
            <w:lang w:eastAsia="en-US"/>
          </w:rPr>
          <w:t>Sampling and sample pre-treatment</w:t>
        </w:r>
        <w:r w:rsidRPr="000C1B1B">
          <w:rPr>
            <w:noProof/>
          </w:rPr>
          <w:tab/>
        </w:r>
        <w:r w:rsidRPr="000C1B1B">
          <w:rPr>
            <w:noProof/>
          </w:rPr>
          <w:fldChar w:fldCharType="begin" w:fldLock="1"/>
        </w:r>
        <w:r w:rsidRPr="000C1B1B">
          <w:rPr>
            <w:noProof/>
          </w:rPr>
          <w:instrText xml:space="preserve"> PAGEREF _Toc131493461 \h </w:instrText>
        </w:r>
        <w:r w:rsidRPr="000C1B1B">
          <w:rPr>
            <w:noProof/>
          </w:rPr>
        </w:r>
        <w:r w:rsidRPr="000C1B1B">
          <w:rPr>
            <w:noProof/>
          </w:rPr>
          <w:fldChar w:fldCharType="separate"/>
        </w:r>
        <w:r w:rsidRPr="000C1B1B">
          <w:rPr>
            <w:noProof/>
          </w:rPr>
          <w:t>5</w:t>
        </w:r>
        <w:r w:rsidRPr="000C1B1B">
          <w:rPr>
            <w:noProof/>
          </w:rPr>
          <w:fldChar w:fldCharType="end"/>
        </w:r>
      </w:hyperlink>
    </w:p>
    <w:p w14:paraId="6E660F61"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62" w:history="1">
        <w:r w:rsidRPr="000C1B1B">
          <w:rPr>
            <w:rStyle w:val="Hyperlink"/>
            <w:noProof/>
            <w:lang w:val="en-US" w:eastAsia="en-US"/>
          </w:rPr>
          <w:t>8.1</w:t>
        </w:r>
        <w:r w:rsidRPr="000C1B1B">
          <w:rPr>
            <w:rFonts w:asciiTheme="minorHAnsi" w:eastAsiaTheme="minorEastAsia" w:hAnsiTheme="minorHAnsi"/>
            <w:b w:val="0"/>
            <w:noProof/>
            <w:lang w:val="nl-NL" w:eastAsia="nl-NL"/>
          </w:rPr>
          <w:tab/>
        </w:r>
        <w:r w:rsidRPr="000C1B1B">
          <w:rPr>
            <w:rStyle w:val="Hyperlink"/>
            <w:noProof/>
            <w:lang w:val="en-US" w:eastAsia="en-US"/>
          </w:rPr>
          <w:t>General</w:t>
        </w:r>
        <w:r w:rsidRPr="000C1B1B">
          <w:rPr>
            <w:noProof/>
          </w:rPr>
          <w:tab/>
        </w:r>
        <w:r w:rsidRPr="000C1B1B">
          <w:rPr>
            <w:noProof/>
          </w:rPr>
          <w:fldChar w:fldCharType="begin" w:fldLock="1"/>
        </w:r>
        <w:r w:rsidRPr="000C1B1B">
          <w:rPr>
            <w:noProof/>
          </w:rPr>
          <w:instrText xml:space="preserve"> PAGEREF _Toc131493462 \h </w:instrText>
        </w:r>
        <w:r w:rsidRPr="000C1B1B">
          <w:rPr>
            <w:noProof/>
          </w:rPr>
        </w:r>
        <w:r w:rsidRPr="000C1B1B">
          <w:rPr>
            <w:noProof/>
          </w:rPr>
          <w:fldChar w:fldCharType="separate"/>
        </w:r>
        <w:r w:rsidRPr="000C1B1B">
          <w:rPr>
            <w:noProof/>
          </w:rPr>
          <w:t>5</w:t>
        </w:r>
        <w:r w:rsidRPr="000C1B1B">
          <w:rPr>
            <w:noProof/>
          </w:rPr>
          <w:fldChar w:fldCharType="end"/>
        </w:r>
      </w:hyperlink>
    </w:p>
    <w:p w14:paraId="5C68E8A8"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63" w:history="1">
        <w:r w:rsidRPr="000C1B1B">
          <w:rPr>
            <w:rStyle w:val="Hyperlink"/>
            <w:noProof/>
            <w:lang w:eastAsia="en-US"/>
          </w:rPr>
          <w:t>8.2</w:t>
        </w:r>
        <w:r w:rsidRPr="000C1B1B">
          <w:rPr>
            <w:rFonts w:asciiTheme="minorHAnsi" w:eastAsiaTheme="minorEastAsia" w:hAnsiTheme="minorHAnsi"/>
            <w:b w:val="0"/>
            <w:noProof/>
            <w:lang w:val="nl-NL" w:eastAsia="nl-NL"/>
          </w:rPr>
          <w:tab/>
        </w:r>
        <w:r w:rsidRPr="000C1B1B">
          <w:rPr>
            <w:rStyle w:val="Hyperlink"/>
            <w:noProof/>
            <w:lang w:val="en-US" w:eastAsia="en-US"/>
          </w:rPr>
          <w:t>Sampling equipment</w:t>
        </w:r>
        <w:r w:rsidRPr="000C1B1B">
          <w:rPr>
            <w:noProof/>
          </w:rPr>
          <w:tab/>
        </w:r>
        <w:r w:rsidRPr="000C1B1B">
          <w:rPr>
            <w:noProof/>
          </w:rPr>
          <w:fldChar w:fldCharType="begin" w:fldLock="1"/>
        </w:r>
        <w:r w:rsidRPr="000C1B1B">
          <w:rPr>
            <w:noProof/>
          </w:rPr>
          <w:instrText xml:space="preserve"> PAGEREF _Toc131493463 \h </w:instrText>
        </w:r>
        <w:r w:rsidRPr="000C1B1B">
          <w:rPr>
            <w:noProof/>
          </w:rPr>
        </w:r>
        <w:r w:rsidRPr="000C1B1B">
          <w:rPr>
            <w:noProof/>
          </w:rPr>
          <w:fldChar w:fldCharType="separate"/>
        </w:r>
        <w:r w:rsidRPr="000C1B1B">
          <w:rPr>
            <w:noProof/>
          </w:rPr>
          <w:t>6</w:t>
        </w:r>
        <w:r w:rsidRPr="000C1B1B">
          <w:rPr>
            <w:noProof/>
          </w:rPr>
          <w:fldChar w:fldCharType="end"/>
        </w:r>
      </w:hyperlink>
    </w:p>
    <w:p w14:paraId="3FB26EF1" w14:textId="77777777" w:rsidR="00BB5BA0" w:rsidRPr="000C1B1B" w:rsidRDefault="00BB5BA0" w:rsidP="000C1B1B">
      <w:pPr>
        <w:pStyle w:val="TOC3"/>
        <w:rPr>
          <w:rFonts w:asciiTheme="minorHAnsi" w:eastAsiaTheme="minorEastAsia" w:hAnsiTheme="minorHAnsi"/>
          <w:b w:val="0"/>
          <w:noProof/>
          <w:lang w:val="nl-NL" w:eastAsia="nl-NL"/>
        </w:rPr>
      </w:pPr>
      <w:hyperlink w:anchor="_Toc131493464" w:history="1">
        <w:r w:rsidRPr="000C1B1B">
          <w:rPr>
            <w:rStyle w:val="Hyperlink"/>
            <w:noProof/>
            <w:lang w:eastAsia="en-US"/>
          </w:rPr>
          <w:t>8.2.1</w:t>
        </w:r>
        <w:r w:rsidRPr="000C1B1B">
          <w:rPr>
            <w:rFonts w:asciiTheme="minorHAnsi" w:eastAsiaTheme="minorEastAsia" w:hAnsiTheme="minorHAnsi"/>
            <w:b w:val="0"/>
            <w:noProof/>
            <w:lang w:val="nl-NL" w:eastAsia="nl-NL"/>
          </w:rPr>
          <w:tab/>
        </w:r>
        <w:r w:rsidRPr="000C1B1B">
          <w:rPr>
            <w:rStyle w:val="Hyperlink"/>
            <w:noProof/>
            <w:lang w:eastAsia="en-US"/>
          </w:rPr>
          <w:t>Filter</w:t>
        </w:r>
        <w:r w:rsidRPr="000C1B1B">
          <w:rPr>
            <w:noProof/>
          </w:rPr>
          <w:tab/>
        </w:r>
        <w:r w:rsidRPr="000C1B1B">
          <w:rPr>
            <w:noProof/>
          </w:rPr>
          <w:fldChar w:fldCharType="begin" w:fldLock="1"/>
        </w:r>
        <w:r w:rsidRPr="000C1B1B">
          <w:rPr>
            <w:noProof/>
          </w:rPr>
          <w:instrText xml:space="preserve"> PAGEREF _Toc131493464 \h </w:instrText>
        </w:r>
        <w:r w:rsidRPr="000C1B1B">
          <w:rPr>
            <w:noProof/>
          </w:rPr>
        </w:r>
        <w:r w:rsidRPr="000C1B1B">
          <w:rPr>
            <w:noProof/>
          </w:rPr>
          <w:fldChar w:fldCharType="separate"/>
        </w:r>
        <w:r w:rsidRPr="000C1B1B">
          <w:rPr>
            <w:noProof/>
          </w:rPr>
          <w:t>6</w:t>
        </w:r>
        <w:r w:rsidRPr="000C1B1B">
          <w:rPr>
            <w:noProof/>
          </w:rPr>
          <w:fldChar w:fldCharType="end"/>
        </w:r>
      </w:hyperlink>
    </w:p>
    <w:p w14:paraId="3B56DB55" w14:textId="77777777" w:rsidR="00BB5BA0" w:rsidRPr="000C1B1B" w:rsidRDefault="00BB5BA0" w:rsidP="000C1B1B">
      <w:pPr>
        <w:pStyle w:val="TOC3"/>
        <w:rPr>
          <w:rFonts w:asciiTheme="minorHAnsi" w:eastAsiaTheme="minorEastAsia" w:hAnsiTheme="minorHAnsi"/>
          <w:b w:val="0"/>
          <w:noProof/>
          <w:lang w:val="nl-NL" w:eastAsia="nl-NL"/>
        </w:rPr>
      </w:pPr>
      <w:hyperlink w:anchor="_Toc131493465" w:history="1">
        <w:r w:rsidRPr="000C1B1B">
          <w:rPr>
            <w:rStyle w:val="Hyperlink"/>
            <w:noProof/>
            <w:lang w:eastAsia="en-US"/>
          </w:rPr>
          <w:t>8.2.2</w:t>
        </w:r>
        <w:r w:rsidRPr="000C1B1B">
          <w:rPr>
            <w:rFonts w:asciiTheme="minorHAnsi" w:eastAsiaTheme="minorEastAsia" w:hAnsiTheme="minorHAnsi"/>
            <w:b w:val="0"/>
            <w:noProof/>
            <w:lang w:val="nl-NL" w:eastAsia="nl-NL"/>
          </w:rPr>
          <w:tab/>
        </w:r>
        <w:r w:rsidRPr="000C1B1B">
          <w:rPr>
            <w:rStyle w:val="Hyperlink"/>
            <w:noProof/>
            <w:lang w:eastAsia="en-US"/>
          </w:rPr>
          <w:t>Cartridges</w:t>
        </w:r>
        <w:r w:rsidRPr="000C1B1B">
          <w:rPr>
            <w:noProof/>
          </w:rPr>
          <w:tab/>
        </w:r>
        <w:r w:rsidRPr="000C1B1B">
          <w:rPr>
            <w:noProof/>
          </w:rPr>
          <w:fldChar w:fldCharType="begin" w:fldLock="1"/>
        </w:r>
        <w:r w:rsidRPr="000C1B1B">
          <w:rPr>
            <w:noProof/>
          </w:rPr>
          <w:instrText xml:space="preserve"> PAGEREF _Toc131493465 \h </w:instrText>
        </w:r>
        <w:r w:rsidRPr="000C1B1B">
          <w:rPr>
            <w:noProof/>
          </w:rPr>
        </w:r>
        <w:r w:rsidRPr="000C1B1B">
          <w:rPr>
            <w:noProof/>
          </w:rPr>
          <w:fldChar w:fldCharType="separate"/>
        </w:r>
        <w:r w:rsidRPr="000C1B1B">
          <w:rPr>
            <w:noProof/>
          </w:rPr>
          <w:t>6</w:t>
        </w:r>
        <w:r w:rsidRPr="000C1B1B">
          <w:rPr>
            <w:noProof/>
          </w:rPr>
          <w:fldChar w:fldCharType="end"/>
        </w:r>
      </w:hyperlink>
    </w:p>
    <w:p w14:paraId="0E29262C" w14:textId="77777777" w:rsidR="00BB5BA0" w:rsidRPr="000C1B1B" w:rsidRDefault="00BB5BA0" w:rsidP="000C1B1B">
      <w:pPr>
        <w:pStyle w:val="TOC3"/>
        <w:rPr>
          <w:rFonts w:asciiTheme="minorHAnsi" w:eastAsiaTheme="minorEastAsia" w:hAnsiTheme="minorHAnsi"/>
          <w:b w:val="0"/>
          <w:noProof/>
          <w:lang w:val="nl-NL" w:eastAsia="nl-NL"/>
        </w:rPr>
      </w:pPr>
      <w:hyperlink w:anchor="_Toc131493466" w:history="1">
        <w:r w:rsidRPr="000C1B1B">
          <w:rPr>
            <w:rStyle w:val="Hyperlink"/>
            <w:noProof/>
            <w:lang w:eastAsia="en-US"/>
          </w:rPr>
          <w:t>8.2.3</w:t>
        </w:r>
        <w:r w:rsidRPr="000C1B1B">
          <w:rPr>
            <w:rFonts w:asciiTheme="minorHAnsi" w:eastAsiaTheme="minorEastAsia" w:hAnsiTheme="minorHAnsi"/>
            <w:b w:val="0"/>
            <w:noProof/>
            <w:lang w:val="nl-NL" w:eastAsia="nl-NL"/>
          </w:rPr>
          <w:tab/>
        </w:r>
        <w:r w:rsidRPr="000C1B1B">
          <w:rPr>
            <w:rStyle w:val="Hyperlink"/>
            <w:noProof/>
            <w:lang w:eastAsia="en-US"/>
          </w:rPr>
          <w:t>Pump</w:t>
        </w:r>
        <w:r w:rsidRPr="000C1B1B">
          <w:rPr>
            <w:noProof/>
          </w:rPr>
          <w:tab/>
        </w:r>
        <w:r w:rsidRPr="000C1B1B">
          <w:rPr>
            <w:noProof/>
          </w:rPr>
          <w:fldChar w:fldCharType="begin" w:fldLock="1"/>
        </w:r>
        <w:r w:rsidRPr="000C1B1B">
          <w:rPr>
            <w:noProof/>
          </w:rPr>
          <w:instrText xml:space="preserve"> PAGEREF _Toc131493466 \h </w:instrText>
        </w:r>
        <w:r w:rsidRPr="000C1B1B">
          <w:rPr>
            <w:noProof/>
          </w:rPr>
        </w:r>
        <w:r w:rsidRPr="000C1B1B">
          <w:rPr>
            <w:noProof/>
          </w:rPr>
          <w:fldChar w:fldCharType="separate"/>
        </w:r>
        <w:r w:rsidRPr="000C1B1B">
          <w:rPr>
            <w:noProof/>
          </w:rPr>
          <w:t>6</w:t>
        </w:r>
        <w:r w:rsidRPr="000C1B1B">
          <w:rPr>
            <w:noProof/>
          </w:rPr>
          <w:fldChar w:fldCharType="end"/>
        </w:r>
      </w:hyperlink>
    </w:p>
    <w:p w14:paraId="5BAA14BD"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67" w:history="1">
        <w:r w:rsidRPr="000C1B1B">
          <w:rPr>
            <w:rStyle w:val="Hyperlink"/>
            <w:noProof/>
            <w:lang w:val="en-US" w:eastAsia="en-US"/>
          </w:rPr>
          <w:t>8.3</w:t>
        </w:r>
        <w:r w:rsidRPr="000C1B1B">
          <w:rPr>
            <w:rFonts w:asciiTheme="minorHAnsi" w:eastAsiaTheme="minorEastAsia" w:hAnsiTheme="minorHAnsi"/>
            <w:b w:val="0"/>
            <w:noProof/>
            <w:lang w:val="nl-NL" w:eastAsia="nl-NL"/>
          </w:rPr>
          <w:tab/>
        </w:r>
        <w:r w:rsidRPr="000C1B1B">
          <w:rPr>
            <w:rStyle w:val="Hyperlink"/>
            <w:noProof/>
            <w:lang w:val="en-US" w:eastAsia="en-US"/>
          </w:rPr>
          <w:t>Sampling</w:t>
        </w:r>
        <w:r w:rsidRPr="000C1B1B">
          <w:rPr>
            <w:noProof/>
          </w:rPr>
          <w:tab/>
        </w:r>
        <w:r w:rsidRPr="000C1B1B">
          <w:rPr>
            <w:noProof/>
          </w:rPr>
          <w:fldChar w:fldCharType="begin" w:fldLock="1"/>
        </w:r>
        <w:r w:rsidRPr="000C1B1B">
          <w:rPr>
            <w:noProof/>
          </w:rPr>
          <w:instrText xml:space="preserve"> PAGEREF _Toc131493467 \h </w:instrText>
        </w:r>
        <w:r w:rsidRPr="000C1B1B">
          <w:rPr>
            <w:noProof/>
          </w:rPr>
        </w:r>
        <w:r w:rsidRPr="000C1B1B">
          <w:rPr>
            <w:noProof/>
          </w:rPr>
          <w:fldChar w:fldCharType="separate"/>
        </w:r>
        <w:r w:rsidRPr="000C1B1B">
          <w:rPr>
            <w:noProof/>
          </w:rPr>
          <w:t>6</w:t>
        </w:r>
        <w:r w:rsidRPr="000C1B1B">
          <w:rPr>
            <w:noProof/>
          </w:rPr>
          <w:fldChar w:fldCharType="end"/>
        </w:r>
      </w:hyperlink>
    </w:p>
    <w:p w14:paraId="26EA7DB0" w14:textId="77777777" w:rsidR="00BB5BA0" w:rsidRPr="000C1B1B" w:rsidRDefault="00BB5BA0" w:rsidP="000C1B1B">
      <w:pPr>
        <w:pStyle w:val="TOC3"/>
        <w:rPr>
          <w:rFonts w:asciiTheme="minorHAnsi" w:eastAsiaTheme="minorEastAsia" w:hAnsiTheme="minorHAnsi"/>
          <w:b w:val="0"/>
          <w:noProof/>
          <w:lang w:val="nl-NL" w:eastAsia="nl-NL"/>
        </w:rPr>
      </w:pPr>
      <w:hyperlink w:anchor="_Toc131493468" w:history="1">
        <w:r w:rsidRPr="000C1B1B">
          <w:rPr>
            <w:rStyle w:val="Hyperlink"/>
            <w:noProof/>
            <w:lang w:eastAsia="en-US"/>
          </w:rPr>
          <w:t>8.3.1</w:t>
        </w:r>
        <w:r w:rsidRPr="000C1B1B">
          <w:rPr>
            <w:rFonts w:asciiTheme="minorHAnsi" w:eastAsiaTheme="minorEastAsia" w:hAnsiTheme="minorHAnsi"/>
            <w:b w:val="0"/>
            <w:noProof/>
            <w:lang w:val="nl-NL" w:eastAsia="nl-NL"/>
          </w:rPr>
          <w:tab/>
        </w:r>
        <w:r w:rsidRPr="000C1B1B">
          <w:rPr>
            <w:rStyle w:val="Hyperlink"/>
            <w:noProof/>
            <w:lang w:eastAsia="en-US"/>
          </w:rPr>
          <w:t>Filter-based method</w:t>
        </w:r>
        <w:r w:rsidRPr="000C1B1B">
          <w:rPr>
            <w:noProof/>
          </w:rPr>
          <w:tab/>
        </w:r>
        <w:r w:rsidRPr="000C1B1B">
          <w:rPr>
            <w:noProof/>
          </w:rPr>
          <w:fldChar w:fldCharType="begin" w:fldLock="1"/>
        </w:r>
        <w:r w:rsidRPr="000C1B1B">
          <w:rPr>
            <w:noProof/>
          </w:rPr>
          <w:instrText xml:space="preserve"> PAGEREF _Toc131493468 \h </w:instrText>
        </w:r>
        <w:r w:rsidRPr="000C1B1B">
          <w:rPr>
            <w:noProof/>
          </w:rPr>
        </w:r>
        <w:r w:rsidRPr="000C1B1B">
          <w:rPr>
            <w:noProof/>
          </w:rPr>
          <w:fldChar w:fldCharType="separate"/>
        </w:r>
        <w:r w:rsidRPr="000C1B1B">
          <w:rPr>
            <w:noProof/>
          </w:rPr>
          <w:t>6</w:t>
        </w:r>
        <w:r w:rsidRPr="000C1B1B">
          <w:rPr>
            <w:noProof/>
          </w:rPr>
          <w:fldChar w:fldCharType="end"/>
        </w:r>
      </w:hyperlink>
    </w:p>
    <w:p w14:paraId="0CE4996A" w14:textId="77777777" w:rsidR="00BB5BA0" w:rsidRPr="000C1B1B" w:rsidRDefault="00BB5BA0" w:rsidP="000C1B1B">
      <w:pPr>
        <w:pStyle w:val="TOC3"/>
        <w:rPr>
          <w:rFonts w:asciiTheme="minorHAnsi" w:eastAsiaTheme="minorEastAsia" w:hAnsiTheme="minorHAnsi"/>
          <w:b w:val="0"/>
          <w:noProof/>
          <w:lang w:val="nl-NL" w:eastAsia="nl-NL"/>
        </w:rPr>
      </w:pPr>
      <w:hyperlink w:anchor="_Toc131493469" w:history="1">
        <w:r w:rsidRPr="000C1B1B">
          <w:rPr>
            <w:rStyle w:val="Hyperlink"/>
            <w:noProof/>
            <w:lang w:eastAsia="en-US"/>
          </w:rPr>
          <w:t>8.3.2</w:t>
        </w:r>
        <w:r w:rsidRPr="000C1B1B">
          <w:rPr>
            <w:rFonts w:asciiTheme="minorHAnsi" w:eastAsiaTheme="minorEastAsia" w:hAnsiTheme="minorHAnsi"/>
            <w:b w:val="0"/>
            <w:noProof/>
            <w:lang w:val="nl-NL" w:eastAsia="nl-NL"/>
          </w:rPr>
          <w:tab/>
        </w:r>
        <w:r w:rsidRPr="000C1B1B">
          <w:rPr>
            <w:rStyle w:val="Hyperlink"/>
            <w:noProof/>
            <w:lang w:eastAsia="en-US"/>
          </w:rPr>
          <w:t>Cartridge-based method</w:t>
        </w:r>
        <w:r w:rsidRPr="000C1B1B">
          <w:rPr>
            <w:noProof/>
          </w:rPr>
          <w:tab/>
        </w:r>
        <w:r w:rsidRPr="000C1B1B">
          <w:rPr>
            <w:noProof/>
          </w:rPr>
          <w:fldChar w:fldCharType="begin" w:fldLock="1"/>
        </w:r>
        <w:r w:rsidRPr="000C1B1B">
          <w:rPr>
            <w:noProof/>
          </w:rPr>
          <w:instrText xml:space="preserve"> PAGEREF _Toc131493469 \h </w:instrText>
        </w:r>
        <w:r w:rsidRPr="000C1B1B">
          <w:rPr>
            <w:noProof/>
          </w:rPr>
        </w:r>
        <w:r w:rsidRPr="000C1B1B">
          <w:rPr>
            <w:noProof/>
          </w:rPr>
          <w:fldChar w:fldCharType="separate"/>
        </w:r>
        <w:r w:rsidRPr="000C1B1B">
          <w:rPr>
            <w:noProof/>
          </w:rPr>
          <w:t>6</w:t>
        </w:r>
        <w:r w:rsidRPr="000C1B1B">
          <w:rPr>
            <w:noProof/>
          </w:rPr>
          <w:fldChar w:fldCharType="end"/>
        </w:r>
      </w:hyperlink>
    </w:p>
    <w:p w14:paraId="38DE2E22"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70" w:history="1">
        <w:r w:rsidRPr="000C1B1B">
          <w:rPr>
            <w:rStyle w:val="Hyperlink"/>
            <w:noProof/>
            <w:lang w:val="en-US" w:eastAsia="en-US"/>
          </w:rPr>
          <w:t>8.4</w:t>
        </w:r>
        <w:r w:rsidRPr="000C1B1B">
          <w:rPr>
            <w:rFonts w:asciiTheme="minorHAnsi" w:eastAsiaTheme="minorEastAsia" w:hAnsiTheme="minorHAnsi"/>
            <w:b w:val="0"/>
            <w:noProof/>
            <w:lang w:val="nl-NL" w:eastAsia="nl-NL"/>
          </w:rPr>
          <w:tab/>
        </w:r>
        <w:r w:rsidRPr="000C1B1B">
          <w:rPr>
            <w:rStyle w:val="Hyperlink"/>
            <w:noProof/>
            <w:lang w:val="en-US" w:eastAsia="en-US"/>
          </w:rPr>
          <w:t>Sample pre-treatment</w:t>
        </w:r>
        <w:r w:rsidRPr="000C1B1B">
          <w:rPr>
            <w:noProof/>
          </w:rPr>
          <w:tab/>
        </w:r>
        <w:r w:rsidRPr="000C1B1B">
          <w:rPr>
            <w:noProof/>
          </w:rPr>
          <w:fldChar w:fldCharType="begin" w:fldLock="1"/>
        </w:r>
        <w:r w:rsidRPr="000C1B1B">
          <w:rPr>
            <w:noProof/>
          </w:rPr>
          <w:instrText xml:space="preserve"> PAGEREF _Toc131493470 \h </w:instrText>
        </w:r>
        <w:r w:rsidRPr="000C1B1B">
          <w:rPr>
            <w:noProof/>
          </w:rPr>
        </w:r>
        <w:r w:rsidRPr="000C1B1B">
          <w:rPr>
            <w:noProof/>
          </w:rPr>
          <w:fldChar w:fldCharType="separate"/>
        </w:r>
        <w:r w:rsidRPr="000C1B1B">
          <w:rPr>
            <w:noProof/>
          </w:rPr>
          <w:t>7</w:t>
        </w:r>
        <w:r w:rsidRPr="000C1B1B">
          <w:rPr>
            <w:noProof/>
          </w:rPr>
          <w:fldChar w:fldCharType="end"/>
        </w:r>
      </w:hyperlink>
    </w:p>
    <w:p w14:paraId="3E9C91CA" w14:textId="77777777" w:rsidR="00BB5BA0" w:rsidRPr="000C1B1B" w:rsidRDefault="00BB5BA0" w:rsidP="000C1B1B">
      <w:pPr>
        <w:pStyle w:val="TOC3"/>
        <w:rPr>
          <w:rFonts w:asciiTheme="minorHAnsi" w:eastAsiaTheme="minorEastAsia" w:hAnsiTheme="minorHAnsi"/>
          <w:b w:val="0"/>
          <w:noProof/>
          <w:lang w:val="nl-NL" w:eastAsia="nl-NL"/>
        </w:rPr>
      </w:pPr>
      <w:hyperlink w:anchor="_Toc131493471" w:history="1">
        <w:r w:rsidRPr="000C1B1B">
          <w:rPr>
            <w:rStyle w:val="Hyperlink"/>
            <w:noProof/>
            <w:lang w:eastAsia="en-US"/>
          </w:rPr>
          <w:t>8.4.1</w:t>
        </w:r>
        <w:r w:rsidRPr="000C1B1B">
          <w:rPr>
            <w:rFonts w:asciiTheme="minorHAnsi" w:eastAsiaTheme="minorEastAsia" w:hAnsiTheme="minorHAnsi"/>
            <w:b w:val="0"/>
            <w:noProof/>
            <w:lang w:val="nl-NL" w:eastAsia="nl-NL"/>
          </w:rPr>
          <w:tab/>
        </w:r>
        <w:r w:rsidRPr="000C1B1B">
          <w:rPr>
            <w:rStyle w:val="Hyperlink"/>
            <w:noProof/>
            <w:lang w:eastAsia="en-US"/>
          </w:rPr>
          <w:t>Filter-based method</w:t>
        </w:r>
        <w:r w:rsidRPr="000C1B1B">
          <w:rPr>
            <w:noProof/>
          </w:rPr>
          <w:tab/>
        </w:r>
        <w:r w:rsidRPr="000C1B1B">
          <w:rPr>
            <w:noProof/>
          </w:rPr>
          <w:fldChar w:fldCharType="begin" w:fldLock="1"/>
        </w:r>
        <w:r w:rsidRPr="000C1B1B">
          <w:rPr>
            <w:noProof/>
          </w:rPr>
          <w:instrText xml:space="preserve"> PAGEREF _Toc131493471 \h </w:instrText>
        </w:r>
        <w:r w:rsidRPr="000C1B1B">
          <w:rPr>
            <w:noProof/>
          </w:rPr>
        </w:r>
        <w:r w:rsidRPr="000C1B1B">
          <w:rPr>
            <w:noProof/>
          </w:rPr>
          <w:fldChar w:fldCharType="separate"/>
        </w:r>
        <w:r w:rsidRPr="000C1B1B">
          <w:rPr>
            <w:noProof/>
          </w:rPr>
          <w:t>7</w:t>
        </w:r>
        <w:r w:rsidRPr="000C1B1B">
          <w:rPr>
            <w:noProof/>
          </w:rPr>
          <w:fldChar w:fldCharType="end"/>
        </w:r>
      </w:hyperlink>
    </w:p>
    <w:p w14:paraId="1791B825" w14:textId="77777777" w:rsidR="00BB5BA0" w:rsidRPr="000C1B1B" w:rsidRDefault="00BB5BA0" w:rsidP="000C1B1B">
      <w:pPr>
        <w:pStyle w:val="TOC3"/>
        <w:rPr>
          <w:rFonts w:asciiTheme="minorHAnsi" w:eastAsiaTheme="minorEastAsia" w:hAnsiTheme="minorHAnsi"/>
          <w:b w:val="0"/>
          <w:noProof/>
          <w:lang w:val="nl-NL" w:eastAsia="nl-NL"/>
        </w:rPr>
      </w:pPr>
      <w:hyperlink w:anchor="_Toc131493472" w:history="1">
        <w:r w:rsidRPr="000C1B1B">
          <w:rPr>
            <w:rStyle w:val="Hyperlink"/>
            <w:noProof/>
            <w:lang w:eastAsia="en-US"/>
          </w:rPr>
          <w:t>8.4.2</w:t>
        </w:r>
        <w:r w:rsidRPr="000C1B1B">
          <w:rPr>
            <w:rFonts w:asciiTheme="minorHAnsi" w:eastAsiaTheme="minorEastAsia" w:hAnsiTheme="minorHAnsi"/>
            <w:b w:val="0"/>
            <w:noProof/>
            <w:lang w:val="nl-NL" w:eastAsia="nl-NL"/>
          </w:rPr>
          <w:tab/>
        </w:r>
        <w:r w:rsidRPr="000C1B1B">
          <w:rPr>
            <w:rStyle w:val="Hyperlink"/>
            <w:noProof/>
            <w:lang w:eastAsia="en-US"/>
          </w:rPr>
          <w:t>Cartridges-based method</w:t>
        </w:r>
        <w:r w:rsidRPr="000C1B1B">
          <w:rPr>
            <w:noProof/>
          </w:rPr>
          <w:tab/>
        </w:r>
        <w:r w:rsidRPr="000C1B1B">
          <w:rPr>
            <w:noProof/>
          </w:rPr>
          <w:fldChar w:fldCharType="begin" w:fldLock="1"/>
        </w:r>
        <w:r w:rsidRPr="000C1B1B">
          <w:rPr>
            <w:noProof/>
          </w:rPr>
          <w:instrText xml:space="preserve"> PAGEREF _Toc131493472 \h </w:instrText>
        </w:r>
        <w:r w:rsidRPr="000C1B1B">
          <w:rPr>
            <w:noProof/>
          </w:rPr>
        </w:r>
        <w:r w:rsidRPr="000C1B1B">
          <w:rPr>
            <w:noProof/>
          </w:rPr>
          <w:fldChar w:fldCharType="separate"/>
        </w:r>
        <w:r w:rsidRPr="000C1B1B">
          <w:rPr>
            <w:noProof/>
          </w:rPr>
          <w:t>7</w:t>
        </w:r>
        <w:r w:rsidRPr="000C1B1B">
          <w:rPr>
            <w:noProof/>
          </w:rPr>
          <w:fldChar w:fldCharType="end"/>
        </w:r>
      </w:hyperlink>
    </w:p>
    <w:p w14:paraId="4C521B0A" w14:textId="77777777" w:rsidR="00BB5BA0" w:rsidRPr="000C1B1B" w:rsidRDefault="00BB5BA0" w:rsidP="000C1B1B">
      <w:pPr>
        <w:pStyle w:val="TOC1"/>
        <w:rPr>
          <w:rFonts w:asciiTheme="minorHAnsi" w:eastAsiaTheme="minorEastAsia" w:hAnsiTheme="minorHAnsi"/>
          <w:b w:val="0"/>
          <w:noProof/>
          <w:lang w:val="nl-NL" w:eastAsia="nl-NL"/>
        </w:rPr>
      </w:pPr>
      <w:hyperlink w:anchor="_Toc131493473" w:history="1">
        <w:r w:rsidRPr="000C1B1B">
          <w:rPr>
            <w:rStyle w:val="Hyperlink"/>
            <w:noProof/>
            <w:lang w:eastAsia="en-US"/>
          </w:rPr>
          <w:t>9</w:t>
        </w:r>
        <w:r w:rsidRPr="000C1B1B">
          <w:rPr>
            <w:rFonts w:asciiTheme="minorHAnsi" w:eastAsiaTheme="minorEastAsia" w:hAnsiTheme="minorHAnsi"/>
            <w:b w:val="0"/>
            <w:noProof/>
            <w:lang w:val="nl-NL" w:eastAsia="nl-NL"/>
          </w:rPr>
          <w:tab/>
        </w:r>
        <w:r w:rsidRPr="000C1B1B">
          <w:rPr>
            <w:rStyle w:val="Hyperlink"/>
            <w:noProof/>
            <w:lang w:eastAsia="en-US"/>
          </w:rPr>
          <w:t>Procedure</w:t>
        </w:r>
        <w:r w:rsidRPr="000C1B1B">
          <w:rPr>
            <w:noProof/>
          </w:rPr>
          <w:tab/>
        </w:r>
        <w:r w:rsidRPr="000C1B1B">
          <w:rPr>
            <w:noProof/>
          </w:rPr>
          <w:fldChar w:fldCharType="begin" w:fldLock="1"/>
        </w:r>
        <w:r w:rsidRPr="000C1B1B">
          <w:rPr>
            <w:noProof/>
          </w:rPr>
          <w:instrText xml:space="preserve"> PAGEREF _Toc131493473 \h </w:instrText>
        </w:r>
        <w:r w:rsidRPr="000C1B1B">
          <w:rPr>
            <w:noProof/>
          </w:rPr>
        </w:r>
        <w:r w:rsidRPr="000C1B1B">
          <w:rPr>
            <w:noProof/>
          </w:rPr>
          <w:fldChar w:fldCharType="separate"/>
        </w:r>
        <w:r w:rsidRPr="000C1B1B">
          <w:rPr>
            <w:noProof/>
          </w:rPr>
          <w:t>7</w:t>
        </w:r>
        <w:r w:rsidRPr="000C1B1B">
          <w:rPr>
            <w:noProof/>
          </w:rPr>
          <w:fldChar w:fldCharType="end"/>
        </w:r>
      </w:hyperlink>
    </w:p>
    <w:p w14:paraId="04E41FEF"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74" w:history="1">
        <w:r w:rsidRPr="000C1B1B">
          <w:rPr>
            <w:rStyle w:val="Hyperlink"/>
            <w:noProof/>
            <w:lang w:val="en-US" w:eastAsia="en-US"/>
          </w:rPr>
          <w:t>9.1</w:t>
        </w:r>
        <w:r w:rsidRPr="000C1B1B">
          <w:rPr>
            <w:rFonts w:asciiTheme="minorHAnsi" w:eastAsiaTheme="minorEastAsia" w:hAnsiTheme="minorHAnsi"/>
            <w:b w:val="0"/>
            <w:noProof/>
            <w:lang w:val="nl-NL" w:eastAsia="nl-NL"/>
          </w:rPr>
          <w:tab/>
        </w:r>
        <w:r w:rsidRPr="000C1B1B">
          <w:rPr>
            <w:rStyle w:val="Hyperlink"/>
            <w:noProof/>
            <w:lang w:val="en-US" w:eastAsia="en-US"/>
          </w:rPr>
          <w:t>General</w:t>
        </w:r>
        <w:r w:rsidRPr="000C1B1B">
          <w:rPr>
            <w:noProof/>
          </w:rPr>
          <w:tab/>
        </w:r>
        <w:r w:rsidRPr="000C1B1B">
          <w:rPr>
            <w:noProof/>
          </w:rPr>
          <w:fldChar w:fldCharType="begin" w:fldLock="1"/>
        </w:r>
        <w:r w:rsidRPr="000C1B1B">
          <w:rPr>
            <w:noProof/>
          </w:rPr>
          <w:instrText xml:space="preserve"> PAGEREF _Toc131493474 \h </w:instrText>
        </w:r>
        <w:r w:rsidRPr="000C1B1B">
          <w:rPr>
            <w:noProof/>
          </w:rPr>
        </w:r>
        <w:r w:rsidRPr="000C1B1B">
          <w:rPr>
            <w:noProof/>
          </w:rPr>
          <w:fldChar w:fldCharType="separate"/>
        </w:r>
        <w:r w:rsidRPr="000C1B1B">
          <w:rPr>
            <w:noProof/>
          </w:rPr>
          <w:t>7</w:t>
        </w:r>
        <w:r w:rsidRPr="000C1B1B">
          <w:rPr>
            <w:noProof/>
          </w:rPr>
          <w:fldChar w:fldCharType="end"/>
        </w:r>
      </w:hyperlink>
    </w:p>
    <w:p w14:paraId="3EA9CA5F"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75" w:history="1">
        <w:r w:rsidRPr="000C1B1B">
          <w:rPr>
            <w:rStyle w:val="Hyperlink"/>
            <w:noProof/>
            <w:lang w:val="en-US" w:eastAsia="en-US"/>
          </w:rPr>
          <w:t>9.2</w:t>
        </w:r>
        <w:r w:rsidRPr="000C1B1B">
          <w:rPr>
            <w:rFonts w:asciiTheme="minorHAnsi" w:eastAsiaTheme="minorEastAsia" w:hAnsiTheme="minorHAnsi"/>
            <w:b w:val="0"/>
            <w:noProof/>
            <w:lang w:val="nl-NL" w:eastAsia="nl-NL"/>
          </w:rPr>
          <w:tab/>
        </w:r>
        <w:r w:rsidRPr="000C1B1B">
          <w:rPr>
            <w:rStyle w:val="Hyperlink"/>
            <w:noProof/>
            <w:lang w:val="en-US" w:eastAsia="en-US"/>
          </w:rPr>
          <w:t>Calibration</w:t>
        </w:r>
        <w:r w:rsidRPr="000C1B1B">
          <w:rPr>
            <w:noProof/>
          </w:rPr>
          <w:tab/>
        </w:r>
        <w:r w:rsidRPr="000C1B1B">
          <w:rPr>
            <w:noProof/>
          </w:rPr>
          <w:fldChar w:fldCharType="begin" w:fldLock="1"/>
        </w:r>
        <w:r w:rsidRPr="000C1B1B">
          <w:rPr>
            <w:noProof/>
          </w:rPr>
          <w:instrText xml:space="preserve"> PAGEREF _Toc131493475 \h </w:instrText>
        </w:r>
        <w:r w:rsidRPr="000C1B1B">
          <w:rPr>
            <w:noProof/>
          </w:rPr>
        </w:r>
        <w:r w:rsidRPr="000C1B1B">
          <w:rPr>
            <w:noProof/>
          </w:rPr>
          <w:fldChar w:fldCharType="separate"/>
        </w:r>
        <w:r w:rsidRPr="000C1B1B">
          <w:rPr>
            <w:noProof/>
          </w:rPr>
          <w:t>7</w:t>
        </w:r>
        <w:r w:rsidRPr="000C1B1B">
          <w:rPr>
            <w:noProof/>
          </w:rPr>
          <w:fldChar w:fldCharType="end"/>
        </w:r>
      </w:hyperlink>
    </w:p>
    <w:p w14:paraId="12C58158"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76" w:history="1">
        <w:r w:rsidRPr="000C1B1B">
          <w:rPr>
            <w:rStyle w:val="Hyperlink"/>
            <w:noProof/>
            <w:lang w:val="en-US" w:eastAsia="en-US"/>
          </w:rPr>
          <w:t>9.3</w:t>
        </w:r>
        <w:r w:rsidRPr="000C1B1B">
          <w:rPr>
            <w:rFonts w:asciiTheme="minorHAnsi" w:eastAsiaTheme="minorEastAsia" w:hAnsiTheme="minorHAnsi"/>
            <w:b w:val="0"/>
            <w:noProof/>
            <w:lang w:val="nl-NL" w:eastAsia="nl-NL"/>
          </w:rPr>
          <w:tab/>
        </w:r>
        <w:r w:rsidRPr="000C1B1B">
          <w:rPr>
            <w:rStyle w:val="Hyperlink"/>
            <w:noProof/>
            <w:lang w:val="en-US" w:eastAsia="en-US"/>
          </w:rPr>
          <w:t>Measurement</w:t>
        </w:r>
        <w:r w:rsidRPr="000C1B1B">
          <w:rPr>
            <w:noProof/>
          </w:rPr>
          <w:tab/>
        </w:r>
        <w:r w:rsidRPr="000C1B1B">
          <w:rPr>
            <w:noProof/>
          </w:rPr>
          <w:fldChar w:fldCharType="begin" w:fldLock="1"/>
        </w:r>
        <w:r w:rsidRPr="000C1B1B">
          <w:rPr>
            <w:noProof/>
          </w:rPr>
          <w:instrText xml:space="preserve"> PAGEREF _Toc131493476 \h </w:instrText>
        </w:r>
        <w:r w:rsidRPr="000C1B1B">
          <w:rPr>
            <w:noProof/>
          </w:rPr>
        </w:r>
        <w:r w:rsidRPr="000C1B1B">
          <w:rPr>
            <w:noProof/>
          </w:rPr>
          <w:fldChar w:fldCharType="separate"/>
        </w:r>
        <w:r w:rsidRPr="000C1B1B">
          <w:rPr>
            <w:noProof/>
          </w:rPr>
          <w:t>8</w:t>
        </w:r>
        <w:r w:rsidRPr="000C1B1B">
          <w:rPr>
            <w:noProof/>
          </w:rPr>
          <w:fldChar w:fldCharType="end"/>
        </w:r>
      </w:hyperlink>
    </w:p>
    <w:p w14:paraId="3DFFD6D9" w14:textId="77777777" w:rsidR="00BB5BA0" w:rsidRPr="000C1B1B" w:rsidRDefault="00BB5BA0" w:rsidP="000C1B1B">
      <w:pPr>
        <w:pStyle w:val="TOC1"/>
        <w:rPr>
          <w:rFonts w:asciiTheme="minorHAnsi" w:eastAsiaTheme="minorEastAsia" w:hAnsiTheme="minorHAnsi"/>
          <w:b w:val="0"/>
          <w:noProof/>
          <w:lang w:val="nl-NL" w:eastAsia="nl-NL"/>
        </w:rPr>
      </w:pPr>
      <w:hyperlink w:anchor="_Toc131493477" w:history="1">
        <w:r w:rsidRPr="000C1B1B">
          <w:rPr>
            <w:rStyle w:val="Hyperlink"/>
            <w:noProof/>
            <w:lang w:eastAsia="en-US"/>
          </w:rPr>
          <w:t>10</w:t>
        </w:r>
        <w:r w:rsidRPr="000C1B1B">
          <w:rPr>
            <w:rFonts w:asciiTheme="minorHAnsi" w:eastAsiaTheme="minorEastAsia" w:hAnsiTheme="minorHAnsi"/>
            <w:b w:val="0"/>
            <w:noProof/>
            <w:lang w:val="nl-NL" w:eastAsia="nl-NL"/>
          </w:rPr>
          <w:tab/>
        </w:r>
        <w:r w:rsidRPr="000C1B1B">
          <w:rPr>
            <w:rStyle w:val="Hyperlink"/>
            <w:noProof/>
            <w:lang w:eastAsia="en-US"/>
          </w:rPr>
          <w:t>Calculation</w:t>
        </w:r>
        <w:r w:rsidRPr="000C1B1B">
          <w:rPr>
            <w:noProof/>
          </w:rPr>
          <w:tab/>
        </w:r>
        <w:r w:rsidRPr="000C1B1B">
          <w:rPr>
            <w:noProof/>
          </w:rPr>
          <w:fldChar w:fldCharType="begin" w:fldLock="1"/>
        </w:r>
        <w:r w:rsidRPr="000C1B1B">
          <w:rPr>
            <w:noProof/>
          </w:rPr>
          <w:instrText xml:space="preserve"> PAGEREF _Toc131493477 \h </w:instrText>
        </w:r>
        <w:r w:rsidRPr="000C1B1B">
          <w:rPr>
            <w:noProof/>
          </w:rPr>
        </w:r>
        <w:r w:rsidRPr="000C1B1B">
          <w:rPr>
            <w:noProof/>
          </w:rPr>
          <w:fldChar w:fldCharType="separate"/>
        </w:r>
        <w:r w:rsidRPr="000C1B1B">
          <w:rPr>
            <w:noProof/>
          </w:rPr>
          <w:t>8</w:t>
        </w:r>
        <w:r w:rsidRPr="000C1B1B">
          <w:rPr>
            <w:noProof/>
          </w:rPr>
          <w:fldChar w:fldCharType="end"/>
        </w:r>
      </w:hyperlink>
    </w:p>
    <w:p w14:paraId="1AE2206C" w14:textId="77777777" w:rsidR="00BB5BA0" w:rsidRPr="000C1B1B" w:rsidRDefault="00BB5BA0" w:rsidP="000C1B1B">
      <w:pPr>
        <w:pStyle w:val="TOC1"/>
        <w:rPr>
          <w:rFonts w:asciiTheme="minorHAnsi" w:eastAsiaTheme="minorEastAsia" w:hAnsiTheme="minorHAnsi"/>
          <w:b w:val="0"/>
          <w:noProof/>
          <w:lang w:val="nl-NL" w:eastAsia="nl-NL"/>
        </w:rPr>
      </w:pPr>
      <w:hyperlink w:anchor="_Toc131493478" w:history="1">
        <w:r w:rsidRPr="000C1B1B">
          <w:rPr>
            <w:rStyle w:val="Hyperlink"/>
            <w:noProof/>
            <w:lang w:eastAsia="en-US"/>
          </w:rPr>
          <w:t>11</w:t>
        </w:r>
        <w:r w:rsidRPr="000C1B1B">
          <w:rPr>
            <w:rFonts w:asciiTheme="minorHAnsi" w:eastAsiaTheme="minorEastAsia" w:hAnsiTheme="minorHAnsi"/>
            <w:b w:val="0"/>
            <w:noProof/>
            <w:lang w:val="nl-NL" w:eastAsia="nl-NL"/>
          </w:rPr>
          <w:tab/>
        </w:r>
        <w:r w:rsidRPr="000C1B1B">
          <w:rPr>
            <w:rStyle w:val="Hyperlink"/>
            <w:noProof/>
            <w:lang w:eastAsia="en-US"/>
          </w:rPr>
          <w:t>Expression of results</w:t>
        </w:r>
        <w:r w:rsidRPr="000C1B1B">
          <w:rPr>
            <w:noProof/>
          </w:rPr>
          <w:tab/>
        </w:r>
        <w:r w:rsidRPr="000C1B1B">
          <w:rPr>
            <w:noProof/>
          </w:rPr>
          <w:fldChar w:fldCharType="begin" w:fldLock="1"/>
        </w:r>
        <w:r w:rsidRPr="000C1B1B">
          <w:rPr>
            <w:noProof/>
          </w:rPr>
          <w:instrText xml:space="preserve"> PAGEREF _Toc131493478 \h </w:instrText>
        </w:r>
        <w:r w:rsidRPr="000C1B1B">
          <w:rPr>
            <w:noProof/>
          </w:rPr>
        </w:r>
        <w:r w:rsidRPr="000C1B1B">
          <w:rPr>
            <w:noProof/>
          </w:rPr>
          <w:fldChar w:fldCharType="separate"/>
        </w:r>
        <w:r w:rsidRPr="000C1B1B">
          <w:rPr>
            <w:noProof/>
          </w:rPr>
          <w:t>9</w:t>
        </w:r>
        <w:r w:rsidRPr="000C1B1B">
          <w:rPr>
            <w:noProof/>
          </w:rPr>
          <w:fldChar w:fldCharType="end"/>
        </w:r>
      </w:hyperlink>
    </w:p>
    <w:p w14:paraId="70027DB0" w14:textId="77777777" w:rsidR="00BB5BA0" w:rsidRPr="000C1B1B" w:rsidRDefault="00BB5BA0" w:rsidP="000C1B1B">
      <w:pPr>
        <w:pStyle w:val="TOC1"/>
        <w:rPr>
          <w:rFonts w:asciiTheme="minorHAnsi" w:eastAsiaTheme="minorEastAsia" w:hAnsiTheme="minorHAnsi"/>
          <w:b w:val="0"/>
          <w:noProof/>
          <w:lang w:val="nl-NL" w:eastAsia="nl-NL"/>
        </w:rPr>
      </w:pPr>
      <w:hyperlink w:anchor="_Toc131493479" w:history="1">
        <w:r w:rsidRPr="000C1B1B">
          <w:rPr>
            <w:rStyle w:val="Hyperlink"/>
            <w:noProof/>
            <w:lang w:eastAsia="en-US"/>
          </w:rPr>
          <w:t>12</w:t>
        </w:r>
        <w:r w:rsidRPr="000C1B1B">
          <w:rPr>
            <w:rFonts w:asciiTheme="minorHAnsi" w:eastAsiaTheme="minorEastAsia" w:hAnsiTheme="minorHAnsi"/>
            <w:b w:val="0"/>
            <w:noProof/>
            <w:lang w:val="nl-NL" w:eastAsia="nl-NL"/>
          </w:rPr>
          <w:tab/>
        </w:r>
        <w:r w:rsidRPr="000C1B1B">
          <w:rPr>
            <w:rStyle w:val="Hyperlink"/>
            <w:noProof/>
            <w:lang w:eastAsia="en-US"/>
          </w:rPr>
          <w:t>Performance characteristics</w:t>
        </w:r>
        <w:r w:rsidRPr="000C1B1B">
          <w:rPr>
            <w:noProof/>
          </w:rPr>
          <w:tab/>
        </w:r>
        <w:r w:rsidRPr="000C1B1B">
          <w:rPr>
            <w:noProof/>
          </w:rPr>
          <w:fldChar w:fldCharType="begin" w:fldLock="1"/>
        </w:r>
        <w:r w:rsidRPr="000C1B1B">
          <w:rPr>
            <w:noProof/>
          </w:rPr>
          <w:instrText xml:space="preserve"> PAGEREF _Toc131493479 \h </w:instrText>
        </w:r>
        <w:r w:rsidRPr="000C1B1B">
          <w:rPr>
            <w:noProof/>
          </w:rPr>
        </w:r>
        <w:r w:rsidRPr="000C1B1B">
          <w:rPr>
            <w:noProof/>
          </w:rPr>
          <w:fldChar w:fldCharType="separate"/>
        </w:r>
        <w:r w:rsidRPr="000C1B1B">
          <w:rPr>
            <w:noProof/>
          </w:rPr>
          <w:t>9</w:t>
        </w:r>
        <w:r w:rsidRPr="000C1B1B">
          <w:rPr>
            <w:noProof/>
          </w:rPr>
          <w:fldChar w:fldCharType="end"/>
        </w:r>
      </w:hyperlink>
    </w:p>
    <w:p w14:paraId="2A9CBA75"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80" w:history="1">
        <w:r w:rsidRPr="000C1B1B">
          <w:rPr>
            <w:rStyle w:val="Hyperlink"/>
            <w:noProof/>
            <w:lang w:val="en-US" w:eastAsia="en-US"/>
          </w:rPr>
          <w:t>12.1</w:t>
        </w:r>
        <w:r w:rsidRPr="000C1B1B">
          <w:rPr>
            <w:rFonts w:asciiTheme="minorHAnsi" w:eastAsiaTheme="minorEastAsia" w:hAnsiTheme="minorHAnsi"/>
            <w:b w:val="0"/>
            <w:noProof/>
            <w:lang w:val="nl-NL" w:eastAsia="nl-NL"/>
          </w:rPr>
          <w:tab/>
        </w:r>
        <w:r w:rsidRPr="000C1B1B">
          <w:rPr>
            <w:rStyle w:val="Hyperlink"/>
            <w:noProof/>
            <w:lang w:val="en-US" w:eastAsia="en-US"/>
          </w:rPr>
          <w:t>Calibration check</w:t>
        </w:r>
        <w:r w:rsidRPr="000C1B1B">
          <w:rPr>
            <w:noProof/>
          </w:rPr>
          <w:tab/>
        </w:r>
        <w:r w:rsidRPr="000C1B1B">
          <w:rPr>
            <w:noProof/>
          </w:rPr>
          <w:fldChar w:fldCharType="begin" w:fldLock="1"/>
        </w:r>
        <w:r w:rsidRPr="000C1B1B">
          <w:rPr>
            <w:noProof/>
          </w:rPr>
          <w:instrText xml:space="preserve"> PAGEREF _Toc131493480 \h </w:instrText>
        </w:r>
        <w:r w:rsidRPr="000C1B1B">
          <w:rPr>
            <w:noProof/>
          </w:rPr>
        </w:r>
        <w:r w:rsidRPr="000C1B1B">
          <w:rPr>
            <w:noProof/>
          </w:rPr>
          <w:fldChar w:fldCharType="separate"/>
        </w:r>
        <w:r w:rsidRPr="000C1B1B">
          <w:rPr>
            <w:noProof/>
          </w:rPr>
          <w:t>9</w:t>
        </w:r>
        <w:r w:rsidRPr="000C1B1B">
          <w:rPr>
            <w:noProof/>
          </w:rPr>
          <w:fldChar w:fldCharType="end"/>
        </w:r>
      </w:hyperlink>
    </w:p>
    <w:p w14:paraId="59A9D52C" w14:textId="77777777" w:rsidR="00BB5BA0" w:rsidRPr="000C1B1B" w:rsidRDefault="00BB5BA0" w:rsidP="000C1B1B">
      <w:pPr>
        <w:pStyle w:val="TOC2"/>
        <w:rPr>
          <w:rFonts w:asciiTheme="minorHAnsi" w:eastAsiaTheme="minorEastAsia" w:hAnsiTheme="minorHAnsi"/>
          <w:b w:val="0"/>
          <w:noProof/>
          <w:lang w:val="nl-NL" w:eastAsia="nl-NL"/>
        </w:rPr>
      </w:pPr>
      <w:hyperlink w:anchor="_Toc131493481" w:history="1">
        <w:r w:rsidRPr="000C1B1B">
          <w:rPr>
            <w:rStyle w:val="Hyperlink"/>
            <w:noProof/>
            <w:lang w:val="en-US" w:eastAsia="en-US"/>
          </w:rPr>
          <w:t>12.2</w:t>
        </w:r>
        <w:r w:rsidRPr="000C1B1B">
          <w:rPr>
            <w:rFonts w:asciiTheme="minorHAnsi" w:eastAsiaTheme="minorEastAsia" w:hAnsiTheme="minorHAnsi"/>
            <w:b w:val="0"/>
            <w:noProof/>
            <w:lang w:val="nl-NL" w:eastAsia="nl-NL"/>
          </w:rPr>
          <w:tab/>
        </w:r>
        <w:r w:rsidRPr="000C1B1B">
          <w:rPr>
            <w:rStyle w:val="Hyperlink"/>
            <w:noProof/>
            <w:lang w:val="en-US" w:eastAsia="en-US"/>
          </w:rPr>
          <w:t>Performance data</w:t>
        </w:r>
        <w:r w:rsidRPr="000C1B1B">
          <w:rPr>
            <w:noProof/>
          </w:rPr>
          <w:tab/>
        </w:r>
        <w:r w:rsidRPr="000C1B1B">
          <w:rPr>
            <w:noProof/>
          </w:rPr>
          <w:fldChar w:fldCharType="begin" w:fldLock="1"/>
        </w:r>
        <w:r w:rsidRPr="000C1B1B">
          <w:rPr>
            <w:noProof/>
          </w:rPr>
          <w:instrText xml:space="preserve"> PAGEREF _Toc131493481 \h </w:instrText>
        </w:r>
        <w:r w:rsidRPr="000C1B1B">
          <w:rPr>
            <w:noProof/>
          </w:rPr>
        </w:r>
        <w:r w:rsidRPr="000C1B1B">
          <w:rPr>
            <w:noProof/>
          </w:rPr>
          <w:fldChar w:fldCharType="separate"/>
        </w:r>
        <w:r w:rsidRPr="000C1B1B">
          <w:rPr>
            <w:noProof/>
          </w:rPr>
          <w:t>9</w:t>
        </w:r>
        <w:r w:rsidRPr="000C1B1B">
          <w:rPr>
            <w:noProof/>
          </w:rPr>
          <w:fldChar w:fldCharType="end"/>
        </w:r>
      </w:hyperlink>
    </w:p>
    <w:p w14:paraId="6363DB70" w14:textId="77777777" w:rsidR="00BB5BA0" w:rsidRPr="000C1B1B" w:rsidRDefault="00BB5BA0" w:rsidP="000C1B1B">
      <w:pPr>
        <w:pStyle w:val="TOC1"/>
        <w:rPr>
          <w:rFonts w:asciiTheme="minorHAnsi" w:eastAsiaTheme="minorEastAsia" w:hAnsiTheme="minorHAnsi"/>
          <w:b w:val="0"/>
          <w:noProof/>
          <w:lang w:val="nl-NL" w:eastAsia="nl-NL"/>
        </w:rPr>
      </w:pPr>
      <w:hyperlink w:anchor="_Toc131493482" w:history="1">
        <w:r w:rsidRPr="000C1B1B">
          <w:rPr>
            <w:rStyle w:val="Hyperlink"/>
            <w:noProof/>
            <w:lang w:eastAsia="en-US"/>
          </w:rPr>
          <w:t>13</w:t>
        </w:r>
        <w:r w:rsidRPr="000C1B1B">
          <w:rPr>
            <w:rFonts w:asciiTheme="minorHAnsi" w:eastAsiaTheme="minorEastAsia" w:hAnsiTheme="minorHAnsi"/>
            <w:b w:val="0"/>
            <w:noProof/>
            <w:lang w:val="nl-NL" w:eastAsia="nl-NL"/>
          </w:rPr>
          <w:tab/>
        </w:r>
        <w:r w:rsidRPr="000C1B1B">
          <w:rPr>
            <w:rStyle w:val="Hyperlink"/>
            <w:noProof/>
            <w:lang w:eastAsia="en-US"/>
          </w:rPr>
          <w:t>Test report</w:t>
        </w:r>
        <w:r w:rsidRPr="000C1B1B">
          <w:rPr>
            <w:noProof/>
          </w:rPr>
          <w:tab/>
        </w:r>
        <w:r w:rsidRPr="000C1B1B">
          <w:rPr>
            <w:noProof/>
          </w:rPr>
          <w:fldChar w:fldCharType="begin" w:fldLock="1"/>
        </w:r>
        <w:r w:rsidRPr="000C1B1B">
          <w:rPr>
            <w:noProof/>
          </w:rPr>
          <w:instrText xml:space="preserve"> PAGEREF _Toc131493482 \h </w:instrText>
        </w:r>
        <w:r w:rsidRPr="000C1B1B">
          <w:rPr>
            <w:noProof/>
          </w:rPr>
        </w:r>
        <w:r w:rsidRPr="000C1B1B">
          <w:rPr>
            <w:noProof/>
          </w:rPr>
          <w:fldChar w:fldCharType="separate"/>
        </w:r>
        <w:r w:rsidRPr="000C1B1B">
          <w:rPr>
            <w:noProof/>
          </w:rPr>
          <w:t>9</w:t>
        </w:r>
        <w:r w:rsidRPr="000C1B1B">
          <w:rPr>
            <w:noProof/>
          </w:rPr>
          <w:fldChar w:fldCharType="end"/>
        </w:r>
      </w:hyperlink>
    </w:p>
    <w:p w14:paraId="08E64B75" w14:textId="77777777" w:rsidR="00BB5BA0" w:rsidRPr="000C1B1B" w:rsidRDefault="00BB5BA0" w:rsidP="000C1B1B">
      <w:pPr>
        <w:pStyle w:val="TOC1"/>
        <w:rPr>
          <w:rFonts w:asciiTheme="minorHAnsi" w:eastAsiaTheme="minorEastAsia" w:hAnsiTheme="minorHAnsi"/>
          <w:b w:val="0"/>
          <w:noProof/>
          <w:lang w:val="nl-NL" w:eastAsia="nl-NL"/>
        </w:rPr>
      </w:pPr>
      <w:hyperlink w:anchor="_Toc131493483" w:history="1">
        <w:r w:rsidRPr="000C1B1B">
          <w:rPr>
            <w:rStyle w:val="Hyperlink"/>
            <w:noProof/>
            <w:lang w:eastAsia="en-US"/>
          </w:rPr>
          <w:t>Bibliography</w:t>
        </w:r>
        <w:r w:rsidRPr="000C1B1B">
          <w:rPr>
            <w:noProof/>
          </w:rPr>
          <w:tab/>
        </w:r>
        <w:r w:rsidRPr="000C1B1B">
          <w:rPr>
            <w:noProof/>
          </w:rPr>
          <w:fldChar w:fldCharType="begin" w:fldLock="1"/>
        </w:r>
        <w:r w:rsidRPr="000C1B1B">
          <w:rPr>
            <w:noProof/>
          </w:rPr>
          <w:instrText xml:space="preserve"> PAGEREF _Toc131493483 \h </w:instrText>
        </w:r>
        <w:r w:rsidRPr="000C1B1B">
          <w:rPr>
            <w:noProof/>
          </w:rPr>
        </w:r>
        <w:r w:rsidRPr="000C1B1B">
          <w:rPr>
            <w:noProof/>
          </w:rPr>
          <w:fldChar w:fldCharType="separate"/>
        </w:r>
        <w:r w:rsidRPr="000C1B1B">
          <w:rPr>
            <w:noProof/>
          </w:rPr>
          <w:t>14</w:t>
        </w:r>
        <w:r w:rsidRPr="000C1B1B">
          <w:rPr>
            <w:noProof/>
          </w:rPr>
          <w:fldChar w:fldCharType="end"/>
        </w:r>
      </w:hyperlink>
    </w:p>
    <w:p w14:paraId="05E96CF9" w14:textId="77777777" w:rsidR="00BB5BA0" w:rsidRPr="000C1B1B" w:rsidRDefault="00BB5BA0" w:rsidP="000C1B1B">
      <w:pPr>
        <w:pStyle w:val="ForewordTitle"/>
        <w:autoSpaceDE w:val="0"/>
        <w:autoSpaceDN w:val="0"/>
        <w:adjustRightInd w:val="0"/>
        <w:rPr>
          <w:szCs w:val="24"/>
        </w:rPr>
      </w:pPr>
      <w:r w:rsidRPr="000C1B1B">
        <w:rPr>
          <w:szCs w:val="24"/>
        </w:rPr>
        <w:fldChar w:fldCharType="end"/>
      </w:r>
      <w:bookmarkStart w:id="2" w:name="_Toc353342667"/>
      <w:bookmarkStart w:id="3" w:name="_Toc131493438"/>
      <w:r w:rsidRPr="000C1B1B">
        <w:rPr>
          <w:szCs w:val="24"/>
        </w:rPr>
        <w:t>Foreword</w:t>
      </w:r>
      <w:bookmarkEnd w:id="2"/>
      <w:bookmarkEnd w:id="3"/>
    </w:p>
    <w:p w14:paraId="6706390A" w14:textId="77777777" w:rsidR="00BB5BA0" w:rsidRPr="000C1B1B" w:rsidRDefault="00BB5BA0" w:rsidP="000C1B1B">
      <w:pPr>
        <w:pStyle w:val="ForewordText"/>
        <w:autoSpaceDE w:val="0"/>
        <w:autoSpaceDN w:val="0"/>
        <w:adjustRightInd w:val="0"/>
        <w:rPr>
          <w:szCs w:val="24"/>
        </w:rPr>
      </w:pPr>
      <w:r w:rsidRPr="000C1B1B">
        <w:rPr>
          <w:szCs w:val="24"/>
        </w:rPr>
        <w:t>ISO (the International Organization for Standardization) is a worldwide federation of national standards bodies (ISO member bodies). The work of preparing International Standards is normally carried out through ISO technical committees. Each member body interested in a subject for which a technical committee has been established has the right to be represented on that committee. International organizations, governmental and non-governmental, in liaison with ISO, also take part in the work. ISO collaborates closely with the International Electrotechnical Commission (IEC) on all matters of electrotechnical standardization.</w:t>
      </w:r>
    </w:p>
    <w:p w14:paraId="74C71164" w14:textId="77777777" w:rsidR="00BB5BA0" w:rsidRPr="000C1B1B" w:rsidRDefault="00BB5BA0" w:rsidP="000C1B1B">
      <w:pPr>
        <w:pStyle w:val="ForewordText"/>
        <w:autoSpaceDE w:val="0"/>
        <w:autoSpaceDN w:val="0"/>
        <w:adjustRightInd w:val="0"/>
        <w:rPr>
          <w:szCs w:val="24"/>
        </w:rPr>
      </w:pPr>
      <w:r w:rsidRPr="000C1B1B">
        <w:rPr>
          <w:szCs w:val="24"/>
        </w:rPr>
        <w:t xml:space="preserve">The procedures used to develop this document and those intended for its further maintenance are described in the ISO/IEC Directives, Part 1. In particular, the different approval criteria needed for the different types of ISO documents should be noted. This document was drafted in accordance with the editorial rules of the ISO/IEC Directives, Part 2 (see </w:t>
      </w:r>
      <w:hyperlink r:id="rId10" w:history="1">
        <w:r w:rsidRPr="000C1B1B">
          <w:rPr>
            <w:rStyle w:val="Hyperlink"/>
            <w:szCs w:val="24"/>
            <w:lang w:val="en-US"/>
          </w:rPr>
          <w:t>www.iso.org/directives</w:t>
        </w:r>
      </w:hyperlink>
      <w:r w:rsidRPr="000C1B1B">
        <w:rPr>
          <w:szCs w:val="24"/>
        </w:rPr>
        <w:t>).</w:t>
      </w:r>
    </w:p>
    <w:p w14:paraId="13F32497" w14:textId="77777777" w:rsidR="00BB5BA0" w:rsidRPr="000C1B1B" w:rsidRDefault="00BB5BA0" w:rsidP="000C1B1B">
      <w:pPr>
        <w:pStyle w:val="ForewordText"/>
        <w:autoSpaceDE w:val="0"/>
        <w:autoSpaceDN w:val="0"/>
        <w:adjustRightInd w:val="0"/>
        <w:rPr>
          <w:szCs w:val="24"/>
        </w:rPr>
      </w:pPr>
      <w:r w:rsidRPr="000C1B1B">
        <w:rPr>
          <w:szCs w:val="24"/>
        </w:rPr>
        <w:t xml:space="preserve">Attention is drawn to the possibility that some of the elements of this document may be the subject of patent rights. ISO shall not be held responsible for identifying any or all such patent rights. Details of any patent rights identified during the development of the document will be in the Introduction and/or on the ISO list of patent declarations received (see </w:t>
      </w:r>
      <w:hyperlink r:id="rId11" w:history="1">
        <w:r w:rsidRPr="000C1B1B">
          <w:rPr>
            <w:rStyle w:val="Hyperlink"/>
            <w:szCs w:val="24"/>
            <w:lang w:val="en-US"/>
          </w:rPr>
          <w:t>www.iso.org/patents</w:t>
        </w:r>
      </w:hyperlink>
      <w:r w:rsidRPr="000C1B1B">
        <w:rPr>
          <w:szCs w:val="24"/>
        </w:rPr>
        <w:t>).</w:t>
      </w:r>
    </w:p>
    <w:p w14:paraId="71CF60B0" w14:textId="77777777" w:rsidR="00BB5BA0" w:rsidRPr="000C1B1B" w:rsidRDefault="00BB5BA0" w:rsidP="000C1B1B">
      <w:pPr>
        <w:pStyle w:val="ForewordText"/>
        <w:autoSpaceDE w:val="0"/>
        <w:autoSpaceDN w:val="0"/>
        <w:adjustRightInd w:val="0"/>
        <w:rPr>
          <w:szCs w:val="24"/>
        </w:rPr>
      </w:pPr>
      <w:r w:rsidRPr="000C1B1B">
        <w:rPr>
          <w:szCs w:val="24"/>
        </w:rPr>
        <w:t>Any trade name used in this document is information given for the convenience of users and does not constitute an endorsement.</w:t>
      </w:r>
    </w:p>
    <w:p w14:paraId="3BBD23BE" w14:textId="77777777" w:rsidR="00BB5BA0" w:rsidRPr="000C1B1B" w:rsidRDefault="00BB5BA0" w:rsidP="000C1B1B">
      <w:pPr>
        <w:pStyle w:val="ForewordText"/>
        <w:autoSpaceDE w:val="0"/>
        <w:autoSpaceDN w:val="0"/>
        <w:adjustRightInd w:val="0"/>
        <w:rPr>
          <w:szCs w:val="24"/>
        </w:rPr>
      </w:pPr>
      <w:r w:rsidRPr="000C1B1B">
        <w:rPr>
          <w:szCs w:val="24"/>
        </w:rPr>
        <w:t xml:space="preserve">For an explanation of the voluntary nature of standards, the meaning of ISO specific terms and expressions related to conformity assessment, as well as information about ISO's adherence to the World Trade Organization (WTO) principles in the Technical Barriers to Trade (TBT), see </w:t>
      </w:r>
      <w:hyperlink r:id="rId12" w:history="1">
        <w:r w:rsidRPr="000C1B1B">
          <w:rPr>
            <w:rStyle w:val="Hyperlink"/>
            <w:rFonts w:eastAsia="Malgun Gothic" w:cs="Arial"/>
            <w:szCs w:val="24"/>
            <w:lang w:val="en-US"/>
          </w:rPr>
          <w:t>www.iso.org/iso/foreword.htmL</w:t>
        </w:r>
      </w:hyperlink>
      <w:r w:rsidRPr="000C1B1B">
        <w:rPr>
          <w:szCs w:val="24"/>
        </w:rPr>
        <w:t>.</w:t>
      </w:r>
    </w:p>
    <w:p w14:paraId="621107C3" w14:textId="77777777" w:rsidR="00BB5BA0" w:rsidRPr="000C1B1B" w:rsidRDefault="00BB5BA0" w:rsidP="000C1B1B">
      <w:pPr>
        <w:pStyle w:val="ForewordText"/>
        <w:autoSpaceDE w:val="0"/>
        <w:autoSpaceDN w:val="0"/>
        <w:adjustRightInd w:val="0"/>
        <w:rPr>
          <w:szCs w:val="24"/>
        </w:rPr>
      </w:pPr>
      <w:r w:rsidRPr="000C1B1B">
        <w:rPr>
          <w:szCs w:val="24"/>
        </w:rPr>
        <w:t xml:space="preserve">This document was prepared by Technical Committee  ISO/TC 193, </w:t>
      </w:r>
      <w:r w:rsidRPr="000C1B1B">
        <w:rPr>
          <w:i/>
          <w:szCs w:val="24"/>
        </w:rPr>
        <w:t>Natural gas</w:t>
      </w:r>
      <w:r w:rsidRPr="000C1B1B">
        <w:rPr>
          <w:szCs w:val="24"/>
        </w:rPr>
        <w:t xml:space="preserve">, Subcommittee SC 1, </w:t>
      </w:r>
      <w:r w:rsidRPr="000C1B1B">
        <w:rPr>
          <w:i/>
          <w:szCs w:val="24"/>
        </w:rPr>
        <w:t>Analysis of natural gas</w:t>
      </w:r>
      <w:r w:rsidRPr="000C1B1B">
        <w:rPr>
          <w:szCs w:val="24"/>
        </w:rPr>
        <w:t>.</w:t>
      </w:r>
    </w:p>
    <w:p w14:paraId="4263B894" w14:textId="77777777" w:rsidR="00BB5BA0" w:rsidRPr="000C1B1B" w:rsidRDefault="00BB5BA0" w:rsidP="000C1B1B">
      <w:pPr>
        <w:pStyle w:val="ForewordText"/>
        <w:autoSpaceDE w:val="0"/>
        <w:autoSpaceDN w:val="0"/>
        <w:adjustRightInd w:val="0"/>
        <w:rPr>
          <w:szCs w:val="24"/>
        </w:rPr>
      </w:pPr>
      <w:r w:rsidRPr="000C1B1B">
        <w:rPr>
          <w:szCs w:val="24"/>
        </w:rPr>
        <w:t xml:space="preserve">A list of all parts in the </w:t>
      </w:r>
      <w:r w:rsidRPr="000C1B1B">
        <w:rPr>
          <w:rStyle w:val="stdpublisher"/>
          <w:szCs w:val="24"/>
          <w:shd w:val="clear" w:color="auto" w:fill="auto"/>
        </w:rPr>
        <w:t>ISO</w:t>
      </w:r>
      <w:r w:rsidRPr="000C1B1B">
        <w:rPr>
          <w:szCs w:val="24"/>
        </w:rPr>
        <w:t xml:space="preserve"> </w:t>
      </w:r>
      <w:r w:rsidRPr="000C1B1B">
        <w:rPr>
          <w:rStyle w:val="stddocNumber"/>
          <w:szCs w:val="24"/>
          <w:shd w:val="clear" w:color="auto" w:fill="auto"/>
        </w:rPr>
        <w:t>2611</w:t>
      </w:r>
      <w:r w:rsidRPr="000C1B1B">
        <w:rPr>
          <w:szCs w:val="24"/>
        </w:rPr>
        <w:t xml:space="preserve"> </w:t>
      </w:r>
      <w:r w:rsidRPr="000C1B1B">
        <w:rPr>
          <w:rStyle w:val="stddocPartNumber"/>
          <w:szCs w:val="24"/>
          <w:shd w:val="clear" w:color="auto" w:fill="auto"/>
        </w:rPr>
        <w:t>series</w:t>
      </w:r>
      <w:r w:rsidRPr="000C1B1B">
        <w:rPr>
          <w:szCs w:val="24"/>
        </w:rPr>
        <w:t xml:space="preserve"> can be found on the ISO website.</w:t>
      </w:r>
    </w:p>
    <w:p w14:paraId="06ACDF75" w14:textId="77777777" w:rsidR="00BB5BA0" w:rsidRPr="000C1B1B" w:rsidRDefault="00BB5BA0" w:rsidP="000C1B1B">
      <w:pPr>
        <w:pStyle w:val="ForewordText"/>
        <w:autoSpaceDE w:val="0"/>
        <w:autoSpaceDN w:val="0"/>
        <w:adjustRightInd w:val="0"/>
        <w:rPr>
          <w:szCs w:val="24"/>
        </w:rPr>
      </w:pPr>
      <w:r w:rsidRPr="000C1B1B">
        <w:rPr>
          <w:szCs w:val="24"/>
        </w:rPr>
        <w:t xml:space="preserve">Any feedback or questions on this document should be directed to the user’s national standards body. A complete listing of these bodies can be found at </w:t>
      </w:r>
      <w:hyperlink r:id="rId13" w:history="1">
        <w:r w:rsidRPr="000C1B1B">
          <w:rPr>
            <w:rStyle w:val="Hyperlink"/>
            <w:iCs/>
            <w:szCs w:val="24"/>
            <w:lang w:val="en-US"/>
          </w:rPr>
          <w:t>www.iso.org/members.htmL</w:t>
        </w:r>
      </w:hyperlink>
      <w:r w:rsidRPr="000C1B1B">
        <w:rPr>
          <w:szCs w:val="24"/>
        </w:rPr>
        <w:t>.</w:t>
      </w:r>
    </w:p>
    <w:p w14:paraId="31054F3E" w14:textId="77777777" w:rsidR="00BB5BA0" w:rsidRPr="000C1B1B" w:rsidRDefault="00BB5BA0" w:rsidP="000C1B1B">
      <w:pPr>
        <w:pStyle w:val="IntroTitle"/>
        <w:autoSpaceDE w:val="0"/>
        <w:autoSpaceDN w:val="0"/>
        <w:adjustRightInd w:val="0"/>
        <w:rPr>
          <w:szCs w:val="24"/>
        </w:rPr>
      </w:pPr>
      <w:bookmarkStart w:id="4" w:name="_Toc353342668"/>
      <w:bookmarkStart w:id="5" w:name="_Toc131493439"/>
      <w:r w:rsidRPr="000C1B1B">
        <w:rPr>
          <w:szCs w:val="24"/>
        </w:rPr>
        <w:t>Introduction</w:t>
      </w:r>
      <w:bookmarkEnd w:id="4"/>
      <w:bookmarkEnd w:id="5"/>
    </w:p>
    <w:p w14:paraId="33BDB8CB" w14:textId="77777777" w:rsidR="00BB5BA0" w:rsidRPr="000C1B1B" w:rsidRDefault="00BB5BA0" w:rsidP="000C1B1B">
      <w:pPr>
        <w:pStyle w:val="BodyText"/>
        <w:autoSpaceDE w:val="0"/>
        <w:autoSpaceDN w:val="0"/>
        <w:adjustRightInd w:val="0"/>
        <w:rPr>
          <w:szCs w:val="24"/>
        </w:rPr>
      </w:pPr>
      <w:r w:rsidRPr="000C1B1B">
        <w:rPr>
          <w:szCs w:val="24"/>
        </w:rPr>
        <w:t>This document is part of a modular horizontal approach which includes a test method for total chlorine, fluorine and halogenated VOCs in biomethane.</w:t>
      </w:r>
    </w:p>
    <w:p w14:paraId="1067113A" w14:textId="77777777" w:rsidR="00BB5BA0" w:rsidRPr="000C1B1B" w:rsidRDefault="00BB5BA0" w:rsidP="000C1B1B">
      <w:pPr>
        <w:pStyle w:val="BodyText"/>
        <w:autoSpaceDE w:val="0"/>
        <w:autoSpaceDN w:val="0"/>
        <w:adjustRightInd w:val="0"/>
        <w:rPr>
          <w:szCs w:val="24"/>
        </w:rPr>
      </w:pPr>
      <w:r w:rsidRPr="000C1B1B">
        <w:rPr>
          <w:szCs w:val="24"/>
        </w:rPr>
        <w:t xml:space="preserve">For measuring hydrogen chloride (HCl) and hydrogen fluoride (HF) in biomethane, a method is described based on the absorption of these components on an alkali-impregnated quartz </w:t>
      </w:r>
      <w:proofErr w:type="spellStart"/>
      <w:r w:rsidRPr="000C1B1B">
        <w:rPr>
          <w:szCs w:val="24"/>
        </w:rPr>
        <w:t>fiber</w:t>
      </w:r>
      <w:proofErr w:type="spellEnd"/>
      <w:r w:rsidRPr="000C1B1B">
        <w:rPr>
          <w:szCs w:val="24"/>
        </w:rPr>
        <w:t xml:space="preserve"> filter. The anions chloride and fluoride are then </w:t>
      </w:r>
      <w:proofErr w:type="spellStart"/>
      <w:r w:rsidRPr="000C1B1B">
        <w:rPr>
          <w:szCs w:val="24"/>
        </w:rPr>
        <w:t>analyzed</w:t>
      </w:r>
      <w:proofErr w:type="spellEnd"/>
      <w:r w:rsidRPr="000C1B1B">
        <w:rPr>
          <w:szCs w:val="24"/>
        </w:rPr>
        <w:t xml:space="preserve"> by ion chromatography with conductimetric detection. The concentrations are expressed in equivalent hydrochloric acid and hydrofluoric acid at appropriate reference conditions.</w:t>
      </w:r>
    </w:p>
    <w:p w14:paraId="5D0C8A80" w14:textId="77777777" w:rsidR="00BB5BA0" w:rsidRPr="000C1B1B" w:rsidRDefault="00BB5BA0" w:rsidP="000C1B1B">
      <w:pPr>
        <w:pStyle w:val="BodyText"/>
        <w:autoSpaceDE w:val="0"/>
        <w:autoSpaceDN w:val="0"/>
        <w:adjustRightInd w:val="0"/>
        <w:rPr>
          <w:szCs w:val="24"/>
        </w:rPr>
        <w:sectPr w:rsidR="00BB5BA0" w:rsidRPr="000C1B1B">
          <w:headerReference w:type="default" r:id="rId14"/>
          <w:footerReference w:type="default" r:id="rId15"/>
          <w:pgSz w:w="11906" w:h="16838"/>
          <w:pgMar w:top="794" w:right="1077" w:bottom="567" w:left="1077" w:header="709" w:footer="284" w:gutter="0"/>
          <w:cols w:space="720"/>
        </w:sectPr>
      </w:pPr>
    </w:p>
    <w:p w14:paraId="452A45B0" w14:textId="77777777" w:rsidR="00BB5BA0" w:rsidRPr="000C1B1B" w:rsidRDefault="00BB5BA0" w:rsidP="000C1B1B">
      <w:pPr>
        <w:pStyle w:val="zzSTDTitle"/>
        <w:autoSpaceDE w:val="0"/>
        <w:autoSpaceDN w:val="0"/>
        <w:adjustRightInd w:val="0"/>
        <w:spacing w:after="360"/>
        <w:rPr>
          <w:rFonts w:eastAsia="Times New Roman"/>
          <w:szCs w:val="24"/>
        </w:rPr>
      </w:pPr>
      <w:bookmarkStart w:id="6" w:name="_Hlk117585725"/>
      <w:r w:rsidRPr="000C1B1B">
        <w:rPr>
          <w:rFonts w:eastAsia="Times New Roman"/>
          <w:szCs w:val="24"/>
        </w:rPr>
        <w:t>Analysis of natural gas — Biomethane — Determination of halogenated compounds — Part 1: HCl and HF content by ion chromatography</w:t>
      </w:r>
    </w:p>
    <w:p w14:paraId="01C04E14" w14:textId="77777777" w:rsidR="00BB5BA0" w:rsidRPr="000C1B1B" w:rsidRDefault="00BB5BA0" w:rsidP="000C1B1B">
      <w:pPr>
        <w:pStyle w:val="Heading1"/>
        <w:tabs>
          <w:tab w:val="left" w:pos="432"/>
        </w:tabs>
        <w:autoSpaceDE w:val="0"/>
        <w:autoSpaceDN w:val="0"/>
        <w:adjustRightInd w:val="0"/>
        <w:rPr>
          <w:rFonts w:eastAsia="Times New Roman"/>
          <w:szCs w:val="24"/>
        </w:rPr>
      </w:pPr>
      <w:bookmarkStart w:id="7" w:name="_Toc353342669"/>
      <w:bookmarkStart w:id="8" w:name="_Toc131493440"/>
      <w:bookmarkEnd w:id="6"/>
      <w:r w:rsidRPr="000C1B1B">
        <w:rPr>
          <w:rFonts w:eastAsia="Times New Roman"/>
          <w:szCs w:val="24"/>
        </w:rPr>
        <w:t>Scope</w:t>
      </w:r>
      <w:bookmarkEnd w:id="7"/>
      <w:bookmarkEnd w:id="8"/>
    </w:p>
    <w:p w14:paraId="49800046" w14:textId="77777777" w:rsidR="00BB5BA0" w:rsidRPr="000C1B1B" w:rsidRDefault="00BB5BA0" w:rsidP="000C1B1B">
      <w:pPr>
        <w:pStyle w:val="BodyText"/>
        <w:autoSpaceDE w:val="0"/>
        <w:autoSpaceDN w:val="0"/>
        <w:adjustRightInd w:val="0"/>
        <w:rPr>
          <w:szCs w:val="24"/>
        </w:rPr>
      </w:pPr>
      <w:r w:rsidRPr="000C1B1B">
        <w:rPr>
          <w:szCs w:val="24"/>
        </w:rPr>
        <w:t xml:space="preserve">This document specifies a method for the determination of the concentration hydrochloric acid (HCl) and hydrofluoric acid (HF) in biomethane, after absorption on an alkali-impregnated quartz </w:t>
      </w:r>
      <w:proofErr w:type="spellStart"/>
      <w:r w:rsidRPr="000C1B1B">
        <w:rPr>
          <w:szCs w:val="24"/>
        </w:rPr>
        <w:t>fiber</w:t>
      </w:r>
      <w:proofErr w:type="spellEnd"/>
      <w:r w:rsidRPr="000C1B1B">
        <w:rPr>
          <w:szCs w:val="24"/>
        </w:rPr>
        <w:t xml:space="preserve"> filter or in a sorbent trap, by ion chromatography (IC) with conductimetric detection.</w:t>
      </w:r>
    </w:p>
    <w:p w14:paraId="4E976150" w14:textId="77777777" w:rsidR="00BB5BA0" w:rsidRPr="000C1B1B" w:rsidRDefault="00BB5BA0" w:rsidP="000C1B1B">
      <w:pPr>
        <w:pStyle w:val="BodyText"/>
        <w:autoSpaceDE w:val="0"/>
        <w:autoSpaceDN w:val="0"/>
        <w:adjustRightInd w:val="0"/>
        <w:rPr>
          <w:szCs w:val="24"/>
        </w:rPr>
      </w:pPr>
      <w:r w:rsidRPr="000C1B1B">
        <w:rPr>
          <w:szCs w:val="24"/>
        </w:rPr>
        <w:t xml:space="preserve">The method is applicable to biomethane for concentration </w:t>
      </w:r>
      <w:proofErr w:type="spellStart"/>
      <w:r w:rsidRPr="000C1B1B">
        <w:rPr>
          <w:szCs w:val="24"/>
        </w:rPr>
        <w:t>levelsfor</w:t>
      </w:r>
      <w:proofErr w:type="spellEnd"/>
      <w:r w:rsidRPr="000C1B1B">
        <w:rPr>
          <w:szCs w:val="24"/>
        </w:rPr>
        <w:t xml:space="preserve"> HCl from 0,07 mg/m</w:t>
      </w:r>
      <w:r w:rsidRPr="000C1B1B">
        <w:rPr>
          <w:szCs w:val="24"/>
          <w:vertAlign w:val="superscript"/>
        </w:rPr>
        <w:t>3</w:t>
      </w:r>
      <w:r w:rsidRPr="000C1B1B">
        <w:rPr>
          <w:szCs w:val="24"/>
        </w:rPr>
        <w:t xml:space="preserve"> to 35 mg/m</w:t>
      </w:r>
      <w:r w:rsidRPr="000C1B1B">
        <w:rPr>
          <w:szCs w:val="24"/>
          <w:vertAlign w:val="superscript"/>
        </w:rPr>
        <w:t>3</w:t>
      </w:r>
      <w:r w:rsidRPr="000C1B1B">
        <w:rPr>
          <w:szCs w:val="24"/>
        </w:rPr>
        <w:t>; and for HF from 0,07 mg/m</w:t>
      </w:r>
      <w:r w:rsidRPr="000C1B1B">
        <w:rPr>
          <w:szCs w:val="24"/>
          <w:vertAlign w:val="superscript"/>
        </w:rPr>
        <w:t>3</w:t>
      </w:r>
      <w:r w:rsidRPr="000C1B1B">
        <w:rPr>
          <w:szCs w:val="24"/>
        </w:rPr>
        <w:t xml:space="preserve"> to 20 mg/m</w:t>
      </w:r>
      <w:r w:rsidRPr="000C1B1B">
        <w:rPr>
          <w:szCs w:val="24"/>
          <w:vertAlign w:val="superscript"/>
        </w:rPr>
        <w:t>3</w:t>
      </w:r>
      <w:r w:rsidRPr="000C1B1B">
        <w:rPr>
          <w:szCs w:val="24"/>
        </w:rPr>
        <w:t>.</w:t>
      </w:r>
    </w:p>
    <w:p w14:paraId="207D096A" w14:textId="77777777" w:rsidR="00BB5BA0" w:rsidRPr="000C1B1B" w:rsidRDefault="00BB5BA0" w:rsidP="000C1B1B">
      <w:pPr>
        <w:pStyle w:val="BodyText"/>
        <w:autoSpaceDE w:val="0"/>
        <w:autoSpaceDN w:val="0"/>
        <w:adjustRightInd w:val="0"/>
        <w:rPr>
          <w:szCs w:val="24"/>
        </w:rPr>
      </w:pPr>
      <w:r w:rsidRPr="000C1B1B">
        <w:rPr>
          <w:szCs w:val="24"/>
        </w:rPr>
        <w:t xml:space="preserve">Unless stated otherwise, all concentrations in this standard are given under standard reference conditions (see </w:t>
      </w:r>
      <w:r w:rsidRPr="000C1B1B">
        <w:rPr>
          <w:rStyle w:val="stdpublisher"/>
          <w:szCs w:val="24"/>
          <w:shd w:val="clear" w:color="auto" w:fill="auto"/>
        </w:rPr>
        <w:t>ISO</w:t>
      </w:r>
      <w:r w:rsidRPr="000C1B1B">
        <w:rPr>
          <w:szCs w:val="24"/>
        </w:rPr>
        <w:t xml:space="preserve"> </w:t>
      </w:r>
      <w:r w:rsidRPr="000C1B1B">
        <w:rPr>
          <w:rStyle w:val="stddocNumber"/>
          <w:szCs w:val="24"/>
          <w:shd w:val="clear" w:color="auto" w:fill="auto"/>
        </w:rPr>
        <w:t>13443</w:t>
      </w:r>
      <w:r w:rsidRPr="000C1B1B">
        <w:rPr>
          <w:szCs w:val="24"/>
          <w:vertAlign w:val="superscript"/>
        </w:rPr>
        <w:t>[</w:t>
      </w:r>
      <w:r w:rsidRPr="000C1B1B">
        <w:rPr>
          <w:rStyle w:val="citebib"/>
          <w:szCs w:val="24"/>
          <w:shd w:val="clear" w:color="auto" w:fill="auto"/>
          <w:vertAlign w:val="superscript"/>
        </w:rPr>
        <w:t>3</w:t>
      </w:r>
      <w:r w:rsidRPr="000C1B1B">
        <w:rPr>
          <w:szCs w:val="24"/>
          <w:vertAlign w:val="superscript"/>
        </w:rPr>
        <w:t>]</w:t>
      </w:r>
      <w:r w:rsidRPr="000C1B1B">
        <w:rPr>
          <w:szCs w:val="24"/>
        </w:rPr>
        <w:t>). Other conditions may be applied.</w:t>
      </w:r>
    </w:p>
    <w:p w14:paraId="77DEE8B1" w14:textId="77777777" w:rsidR="00BB5BA0" w:rsidRPr="000C1B1B" w:rsidRDefault="00BB5BA0" w:rsidP="000C1B1B">
      <w:pPr>
        <w:pStyle w:val="BodyText"/>
        <w:autoSpaceDE w:val="0"/>
        <w:autoSpaceDN w:val="0"/>
        <w:adjustRightInd w:val="0"/>
        <w:rPr>
          <w:szCs w:val="24"/>
        </w:rPr>
      </w:pPr>
      <w:r w:rsidRPr="000C1B1B">
        <w:rPr>
          <w:szCs w:val="24"/>
        </w:rPr>
        <w:t xml:space="preserve">This method is also applicable to biogas. This method is intended to support conformity assessment of biomethane and biogas according to specifications, such as </w:t>
      </w:r>
      <w:proofErr w:type="spellStart"/>
      <w:r w:rsidRPr="000C1B1B">
        <w:rPr>
          <w:rStyle w:val="stdpublisher"/>
          <w:szCs w:val="24"/>
          <w:shd w:val="clear" w:color="auto" w:fill="auto"/>
        </w:rPr>
        <w:t>EN</w:t>
      </w:r>
      <w:proofErr w:type="spellEnd"/>
      <w:r w:rsidRPr="000C1B1B">
        <w:rPr>
          <w:szCs w:val="24"/>
        </w:rPr>
        <w:t xml:space="preserve"> </w:t>
      </w:r>
      <w:r w:rsidRPr="000C1B1B">
        <w:rPr>
          <w:rStyle w:val="stddocNumber"/>
          <w:szCs w:val="24"/>
          <w:shd w:val="clear" w:color="auto" w:fill="auto"/>
        </w:rPr>
        <w:t>16723</w:t>
      </w:r>
      <w:r w:rsidRPr="000C1B1B">
        <w:rPr>
          <w:szCs w:val="24"/>
          <w:vertAlign w:val="superscript"/>
        </w:rPr>
        <w:t>[</w:t>
      </w:r>
      <w:r w:rsidRPr="000C1B1B">
        <w:rPr>
          <w:rStyle w:val="citebib"/>
          <w:szCs w:val="24"/>
          <w:shd w:val="clear" w:color="auto" w:fill="auto"/>
          <w:vertAlign w:val="superscript"/>
        </w:rPr>
        <w:t>1</w:t>
      </w:r>
      <w:r w:rsidRPr="000C1B1B">
        <w:rPr>
          <w:szCs w:val="24"/>
          <w:vertAlign w:val="superscript"/>
        </w:rPr>
        <w:t>][</w:t>
      </w:r>
      <w:r w:rsidRPr="000C1B1B">
        <w:rPr>
          <w:rStyle w:val="citebib"/>
          <w:szCs w:val="24"/>
          <w:shd w:val="clear" w:color="auto" w:fill="auto"/>
          <w:vertAlign w:val="superscript"/>
        </w:rPr>
        <w:t>2</w:t>
      </w:r>
      <w:r w:rsidRPr="000C1B1B">
        <w:rPr>
          <w:szCs w:val="24"/>
          <w:vertAlign w:val="superscript"/>
        </w:rPr>
        <w:t>]</w:t>
      </w:r>
      <w:r w:rsidRPr="000C1B1B">
        <w:rPr>
          <w:szCs w:val="24"/>
        </w:rPr>
        <w:t>.</w:t>
      </w:r>
    </w:p>
    <w:p w14:paraId="3D91CF8D" w14:textId="77777777" w:rsidR="00BB5BA0" w:rsidRPr="000C1B1B" w:rsidRDefault="00BB5BA0" w:rsidP="000C1B1B">
      <w:pPr>
        <w:pStyle w:val="Heading1"/>
        <w:tabs>
          <w:tab w:val="left" w:pos="432"/>
        </w:tabs>
        <w:autoSpaceDE w:val="0"/>
        <w:autoSpaceDN w:val="0"/>
        <w:adjustRightInd w:val="0"/>
        <w:rPr>
          <w:rFonts w:eastAsia="Times New Roman"/>
          <w:szCs w:val="24"/>
        </w:rPr>
      </w:pPr>
      <w:bookmarkStart w:id="9" w:name="_Toc353342670"/>
      <w:bookmarkStart w:id="10" w:name="_Toc131493441"/>
      <w:r w:rsidRPr="000C1B1B">
        <w:rPr>
          <w:rFonts w:eastAsia="Times New Roman"/>
          <w:szCs w:val="24"/>
        </w:rPr>
        <w:t>Normative references</w:t>
      </w:r>
      <w:bookmarkEnd w:id="9"/>
      <w:bookmarkEnd w:id="10"/>
    </w:p>
    <w:p w14:paraId="1DD43ACD" w14:textId="77777777" w:rsidR="00BB5BA0" w:rsidRPr="000C1B1B" w:rsidRDefault="00BB5BA0" w:rsidP="000C1B1B">
      <w:pPr>
        <w:pStyle w:val="BodyText"/>
        <w:autoSpaceDE w:val="0"/>
        <w:autoSpaceDN w:val="0"/>
        <w:adjustRightInd w:val="0"/>
        <w:rPr>
          <w:szCs w:val="24"/>
        </w:rPr>
      </w:pPr>
      <w:r w:rsidRPr="000C1B1B">
        <w:rPr>
          <w:szCs w:val="24"/>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71E0977F" w14:textId="3EBB1DB3" w:rsidR="00BB5BA0" w:rsidRPr="000C1B1B" w:rsidRDefault="00BB5BA0" w:rsidP="000C1B1B">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rStyle w:val="stdpublisher"/>
          <w:szCs w:val="24"/>
          <w:shd w:val="clear" w:color="auto" w:fill="auto"/>
        </w:rPr>
        <w:t>ISO</w:t>
      </w:r>
      <w:r w:rsidRPr="000C1B1B">
        <w:rPr>
          <w:szCs w:val="24"/>
        </w:rPr>
        <w:t> </w:t>
      </w:r>
      <w:r w:rsidRPr="000C1B1B">
        <w:rPr>
          <w:rStyle w:val="stddocNumber"/>
          <w:szCs w:val="24"/>
          <w:shd w:val="clear" w:color="auto" w:fill="auto"/>
        </w:rPr>
        <w:t>6974</w:t>
      </w:r>
      <w:r w:rsidRPr="000C1B1B">
        <w:rPr>
          <w:szCs w:val="24"/>
        </w:rPr>
        <w:noBreakHyphen/>
      </w:r>
      <w:r w:rsidRPr="000C1B1B">
        <w:rPr>
          <w:rStyle w:val="stddocPartNumber"/>
          <w:szCs w:val="24"/>
          <w:shd w:val="clear" w:color="auto" w:fill="auto"/>
        </w:rPr>
        <w:t>1</w:t>
      </w:r>
      <w:r w:rsidRPr="000C1B1B">
        <w:rPr>
          <w:szCs w:val="24"/>
        </w:rPr>
        <w:t xml:space="preserve">, </w:t>
      </w:r>
      <w:r w:rsidRPr="000C1B1B">
        <w:rPr>
          <w:rStyle w:val="stddocTitle"/>
          <w:szCs w:val="24"/>
          <w:shd w:val="clear" w:color="auto" w:fill="auto"/>
        </w:rPr>
        <w:t>Natural gas — Determination of composition and associated uncertainty by gas chromatography — Part 1: General guidelines and calculation of composition</w:t>
      </w:r>
    </w:p>
    <w:p w14:paraId="5020D8D9" w14:textId="65300EC8" w:rsidR="00BB5BA0" w:rsidRPr="000C1B1B" w:rsidRDefault="00BB5BA0" w:rsidP="000C1B1B">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rStyle w:val="stdpublisher"/>
          <w:szCs w:val="24"/>
          <w:shd w:val="clear" w:color="auto" w:fill="auto"/>
        </w:rPr>
        <w:t>ISO</w:t>
      </w:r>
      <w:r w:rsidRPr="000C1B1B">
        <w:rPr>
          <w:szCs w:val="24"/>
        </w:rPr>
        <w:t> </w:t>
      </w:r>
      <w:r w:rsidRPr="000C1B1B">
        <w:rPr>
          <w:rStyle w:val="stddocNumber"/>
          <w:szCs w:val="24"/>
          <w:shd w:val="clear" w:color="auto" w:fill="auto"/>
        </w:rPr>
        <w:t>6974</w:t>
      </w:r>
      <w:r w:rsidRPr="000C1B1B">
        <w:rPr>
          <w:szCs w:val="24"/>
        </w:rPr>
        <w:noBreakHyphen/>
      </w:r>
      <w:r w:rsidRPr="000C1B1B">
        <w:rPr>
          <w:rStyle w:val="stddocPartNumber"/>
          <w:szCs w:val="24"/>
          <w:shd w:val="clear" w:color="auto" w:fill="auto"/>
        </w:rPr>
        <w:t>2</w:t>
      </w:r>
      <w:r w:rsidRPr="000C1B1B">
        <w:rPr>
          <w:szCs w:val="24"/>
        </w:rPr>
        <w:t xml:space="preserve">, </w:t>
      </w:r>
      <w:r w:rsidRPr="000C1B1B">
        <w:rPr>
          <w:rStyle w:val="stddocTitle"/>
          <w:szCs w:val="24"/>
          <w:shd w:val="clear" w:color="auto" w:fill="auto"/>
        </w:rPr>
        <w:t>Natural gas — Determination of composition and associated uncertainty by gas chromatography — Part 2: Uncertainty calculations</w:t>
      </w:r>
    </w:p>
    <w:p w14:paraId="172BE476" w14:textId="39156652" w:rsidR="00BB5BA0" w:rsidRPr="000C1B1B" w:rsidRDefault="00BB5BA0" w:rsidP="000C1B1B">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rStyle w:val="stdpublisher"/>
          <w:szCs w:val="24"/>
          <w:shd w:val="clear" w:color="auto" w:fill="auto"/>
        </w:rPr>
        <w:t>ISO</w:t>
      </w:r>
      <w:r w:rsidRPr="000C1B1B">
        <w:rPr>
          <w:szCs w:val="24"/>
        </w:rPr>
        <w:t> </w:t>
      </w:r>
      <w:r w:rsidRPr="000C1B1B">
        <w:rPr>
          <w:rStyle w:val="stddocNumber"/>
          <w:szCs w:val="24"/>
          <w:shd w:val="clear" w:color="auto" w:fill="auto"/>
        </w:rPr>
        <w:t>6974</w:t>
      </w:r>
      <w:r w:rsidRPr="000C1B1B">
        <w:rPr>
          <w:szCs w:val="24"/>
        </w:rPr>
        <w:noBreakHyphen/>
      </w:r>
      <w:r w:rsidRPr="000C1B1B">
        <w:rPr>
          <w:rStyle w:val="stddocPartNumber"/>
          <w:szCs w:val="24"/>
          <w:shd w:val="clear" w:color="auto" w:fill="auto"/>
        </w:rPr>
        <w:t>3</w:t>
      </w:r>
      <w:r w:rsidRPr="000C1B1B">
        <w:rPr>
          <w:szCs w:val="24"/>
        </w:rPr>
        <w:t xml:space="preserve">, </w:t>
      </w:r>
      <w:r w:rsidRPr="000C1B1B">
        <w:rPr>
          <w:rStyle w:val="stddocTitle"/>
          <w:szCs w:val="24"/>
          <w:shd w:val="clear" w:color="auto" w:fill="auto"/>
        </w:rPr>
        <w:t>Natural gas — Determination of composition and associated uncertainty by gas chromatography — Part 3: Precision and bias</w:t>
      </w:r>
    </w:p>
    <w:p w14:paraId="09E83E5D" w14:textId="6426DB18" w:rsidR="00BB5BA0" w:rsidRPr="000C1B1B" w:rsidRDefault="00BB5BA0" w:rsidP="000C1B1B">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rStyle w:val="stdpublisher"/>
          <w:szCs w:val="24"/>
          <w:shd w:val="clear" w:color="auto" w:fill="auto"/>
        </w:rPr>
        <w:t>ISO</w:t>
      </w:r>
      <w:r w:rsidRPr="000C1B1B">
        <w:rPr>
          <w:szCs w:val="24"/>
        </w:rPr>
        <w:t> </w:t>
      </w:r>
      <w:r w:rsidRPr="000C1B1B">
        <w:rPr>
          <w:rStyle w:val="stddocNumber"/>
          <w:szCs w:val="24"/>
          <w:shd w:val="clear" w:color="auto" w:fill="auto"/>
        </w:rPr>
        <w:t>6976</w:t>
      </w:r>
      <w:r w:rsidRPr="000C1B1B">
        <w:rPr>
          <w:szCs w:val="24"/>
        </w:rPr>
        <w:t xml:space="preserve">, </w:t>
      </w:r>
      <w:r w:rsidRPr="000C1B1B">
        <w:rPr>
          <w:rStyle w:val="stddocTitle"/>
          <w:szCs w:val="24"/>
          <w:shd w:val="clear" w:color="auto" w:fill="auto"/>
        </w:rPr>
        <w:t xml:space="preserve">Natural gas — Calculation of calorific values, density, relative density and </w:t>
      </w:r>
      <w:proofErr w:type="spellStart"/>
      <w:r w:rsidRPr="000C1B1B">
        <w:rPr>
          <w:rStyle w:val="stddocTitle"/>
          <w:szCs w:val="24"/>
          <w:shd w:val="clear" w:color="auto" w:fill="auto"/>
        </w:rPr>
        <w:t>Wobbe</w:t>
      </w:r>
      <w:proofErr w:type="spellEnd"/>
      <w:r w:rsidRPr="000C1B1B">
        <w:rPr>
          <w:rStyle w:val="stddocTitle"/>
          <w:szCs w:val="24"/>
          <w:shd w:val="clear" w:color="auto" w:fill="auto"/>
        </w:rPr>
        <w:t xml:space="preserve"> indices from composition</w:t>
      </w:r>
    </w:p>
    <w:p w14:paraId="2DAD31CE" w14:textId="19524FF3" w:rsidR="00BB5BA0" w:rsidRPr="000C1B1B" w:rsidRDefault="00BB5BA0" w:rsidP="000C1B1B">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rStyle w:val="stdpublisher"/>
          <w:szCs w:val="24"/>
          <w:shd w:val="clear" w:color="auto" w:fill="auto"/>
        </w:rPr>
        <w:t>ISO</w:t>
      </w:r>
      <w:r w:rsidRPr="000C1B1B">
        <w:rPr>
          <w:szCs w:val="24"/>
        </w:rPr>
        <w:t> </w:t>
      </w:r>
      <w:r w:rsidRPr="000C1B1B">
        <w:rPr>
          <w:rStyle w:val="stddocNumber"/>
          <w:szCs w:val="24"/>
          <w:shd w:val="clear" w:color="auto" w:fill="auto"/>
        </w:rPr>
        <w:t>14532</w:t>
      </w:r>
      <w:r w:rsidRPr="000C1B1B">
        <w:rPr>
          <w:szCs w:val="24"/>
        </w:rPr>
        <w:t xml:space="preserve">, </w:t>
      </w:r>
      <w:r w:rsidRPr="000C1B1B">
        <w:rPr>
          <w:rStyle w:val="stddocTitle"/>
          <w:szCs w:val="24"/>
          <w:shd w:val="clear" w:color="auto" w:fill="auto"/>
        </w:rPr>
        <w:t>Natural gas — Vocabulary</w:t>
      </w:r>
    </w:p>
    <w:p w14:paraId="685C7244" w14:textId="5FE8AF43" w:rsidR="00BB5BA0" w:rsidRPr="000C1B1B" w:rsidRDefault="00BB5BA0" w:rsidP="000C1B1B">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rStyle w:val="stdpublisher"/>
          <w:szCs w:val="24"/>
          <w:shd w:val="clear" w:color="auto" w:fill="auto"/>
        </w:rPr>
        <w:t>ISO</w:t>
      </w:r>
      <w:r w:rsidRPr="000C1B1B">
        <w:rPr>
          <w:szCs w:val="24"/>
        </w:rPr>
        <w:t> </w:t>
      </w:r>
      <w:r w:rsidRPr="000C1B1B">
        <w:rPr>
          <w:rStyle w:val="stddocNumber"/>
          <w:szCs w:val="24"/>
          <w:shd w:val="clear" w:color="auto" w:fill="auto"/>
        </w:rPr>
        <w:t>3696</w:t>
      </w:r>
      <w:r w:rsidRPr="000C1B1B">
        <w:rPr>
          <w:szCs w:val="24"/>
        </w:rPr>
        <w:t xml:space="preserve">, </w:t>
      </w:r>
      <w:r w:rsidRPr="000C1B1B">
        <w:rPr>
          <w:rStyle w:val="stddocTitle"/>
          <w:szCs w:val="24"/>
          <w:shd w:val="clear" w:color="auto" w:fill="auto"/>
        </w:rPr>
        <w:t>Water for analytical laboratory use — Specification and test methods</w:t>
      </w:r>
    </w:p>
    <w:p w14:paraId="3D989104" w14:textId="03CA073A" w:rsidR="00BB5BA0" w:rsidRPr="000C1B1B" w:rsidRDefault="00BB5BA0" w:rsidP="000C1B1B">
      <w:pPr>
        <w:pStyle w:val="RefNorm"/>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rStyle w:val="stdpublisher"/>
          <w:szCs w:val="24"/>
          <w:shd w:val="clear" w:color="auto" w:fill="auto"/>
        </w:rPr>
        <w:t>ISO</w:t>
      </w:r>
      <w:r w:rsidRPr="000C1B1B">
        <w:rPr>
          <w:szCs w:val="24"/>
        </w:rPr>
        <w:t> </w:t>
      </w:r>
      <w:r w:rsidRPr="000C1B1B">
        <w:rPr>
          <w:rStyle w:val="stddocNumber"/>
          <w:szCs w:val="24"/>
          <w:shd w:val="clear" w:color="auto" w:fill="auto"/>
        </w:rPr>
        <w:t>10304</w:t>
      </w:r>
      <w:r w:rsidRPr="000C1B1B">
        <w:rPr>
          <w:szCs w:val="24"/>
        </w:rPr>
        <w:noBreakHyphen/>
      </w:r>
      <w:r w:rsidRPr="000C1B1B">
        <w:rPr>
          <w:rStyle w:val="stddocPartNumber"/>
          <w:szCs w:val="24"/>
          <w:shd w:val="clear" w:color="auto" w:fill="auto"/>
        </w:rPr>
        <w:t>1</w:t>
      </w:r>
      <w:r w:rsidRPr="000C1B1B">
        <w:rPr>
          <w:szCs w:val="24"/>
        </w:rPr>
        <w:t xml:space="preserve">, </w:t>
      </w:r>
      <w:r w:rsidRPr="000C1B1B">
        <w:rPr>
          <w:rStyle w:val="stddocTitle"/>
          <w:szCs w:val="24"/>
          <w:shd w:val="clear" w:color="auto" w:fill="auto"/>
        </w:rPr>
        <w:t xml:space="preserve">Water quality — Determination of dissolved anions by liquid chromatography of ions — Part 1: Determination of bromide, chloride, fluoride, nitrate, nitrite, phosphate and </w:t>
      </w:r>
      <w:proofErr w:type="spellStart"/>
      <w:r w:rsidRPr="000C1B1B">
        <w:rPr>
          <w:rStyle w:val="stddocTitle"/>
          <w:szCs w:val="24"/>
          <w:shd w:val="clear" w:color="auto" w:fill="auto"/>
        </w:rPr>
        <w:t>sulfate</w:t>
      </w:r>
      <w:proofErr w:type="spellEnd"/>
    </w:p>
    <w:p w14:paraId="21001907" w14:textId="77777777" w:rsidR="00BB5BA0" w:rsidRPr="000C1B1B" w:rsidRDefault="00BB5BA0" w:rsidP="000C1B1B">
      <w:pPr>
        <w:pStyle w:val="Heading1"/>
        <w:tabs>
          <w:tab w:val="left" w:pos="432"/>
        </w:tabs>
        <w:autoSpaceDE w:val="0"/>
        <w:autoSpaceDN w:val="0"/>
        <w:adjustRightInd w:val="0"/>
        <w:rPr>
          <w:rFonts w:eastAsia="Times New Roman"/>
          <w:szCs w:val="24"/>
        </w:rPr>
      </w:pPr>
      <w:bookmarkStart w:id="11" w:name="_Toc353342671"/>
      <w:bookmarkStart w:id="12" w:name="_Toc131493442"/>
      <w:r w:rsidRPr="000C1B1B">
        <w:rPr>
          <w:rFonts w:eastAsia="Times New Roman"/>
          <w:szCs w:val="24"/>
        </w:rPr>
        <w:t>Terms and definitions</w:t>
      </w:r>
      <w:bookmarkEnd w:id="11"/>
      <w:bookmarkEnd w:id="12"/>
    </w:p>
    <w:p w14:paraId="1BCCDB77" w14:textId="77777777" w:rsidR="00BB5BA0" w:rsidRPr="000C1B1B" w:rsidRDefault="00BB5BA0" w:rsidP="000C1B1B">
      <w:pPr>
        <w:pStyle w:val="BodyText"/>
        <w:autoSpaceDE w:val="0"/>
        <w:autoSpaceDN w:val="0"/>
        <w:adjustRightInd w:val="0"/>
        <w:rPr>
          <w:szCs w:val="24"/>
        </w:rPr>
      </w:pPr>
      <w:r w:rsidRPr="000C1B1B">
        <w:rPr>
          <w:szCs w:val="24"/>
        </w:rPr>
        <w:t xml:space="preserve">For the purposes of this document, the terms and definitions in </w:t>
      </w:r>
      <w:r w:rsidRPr="000C1B1B">
        <w:rPr>
          <w:rStyle w:val="stdpublisher"/>
          <w:szCs w:val="24"/>
          <w:shd w:val="clear" w:color="auto" w:fill="auto"/>
        </w:rPr>
        <w:t>ISO</w:t>
      </w:r>
      <w:r w:rsidRPr="000C1B1B">
        <w:rPr>
          <w:szCs w:val="24"/>
        </w:rPr>
        <w:t xml:space="preserve"> </w:t>
      </w:r>
      <w:r w:rsidRPr="000C1B1B">
        <w:rPr>
          <w:rStyle w:val="stddocNumber"/>
          <w:szCs w:val="24"/>
          <w:shd w:val="clear" w:color="auto" w:fill="auto"/>
        </w:rPr>
        <w:t>14532</w:t>
      </w:r>
      <w:r w:rsidRPr="000C1B1B">
        <w:rPr>
          <w:szCs w:val="24"/>
        </w:rPr>
        <w:t xml:space="preserve"> and the following apply.</w:t>
      </w:r>
    </w:p>
    <w:p w14:paraId="1D0C275E" w14:textId="77777777" w:rsidR="00BB5BA0" w:rsidRPr="000C1B1B" w:rsidRDefault="00BB5BA0" w:rsidP="000C1B1B">
      <w:pPr>
        <w:pStyle w:val="BodyText"/>
        <w:autoSpaceDE w:val="0"/>
        <w:autoSpaceDN w:val="0"/>
        <w:adjustRightInd w:val="0"/>
        <w:rPr>
          <w:szCs w:val="24"/>
        </w:rPr>
      </w:pPr>
      <w:r w:rsidRPr="000C1B1B">
        <w:rPr>
          <w:szCs w:val="24"/>
        </w:rPr>
        <w:t>ISO and IEC maintain terminological databases for use in standardization at the following addresses:</w:t>
      </w:r>
    </w:p>
    <w:p w14:paraId="764F1165"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 xml:space="preserve">ISO Online browsing platform: available at </w:t>
      </w:r>
      <w:hyperlink r:id="rId16" w:history="1">
        <w:r w:rsidRPr="000C1B1B">
          <w:rPr>
            <w:szCs w:val="24"/>
            <w:u w:val="single"/>
          </w:rPr>
          <w:t>https://www.iso.org/obp</w:t>
        </w:r>
      </w:hyperlink>
    </w:p>
    <w:p w14:paraId="525B3E23"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 xml:space="preserve">IEC </w:t>
      </w:r>
      <w:proofErr w:type="spellStart"/>
      <w:r w:rsidRPr="000C1B1B">
        <w:rPr>
          <w:szCs w:val="24"/>
        </w:rPr>
        <w:t>Electropedia</w:t>
      </w:r>
      <w:proofErr w:type="spellEnd"/>
      <w:r w:rsidRPr="000C1B1B">
        <w:rPr>
          <w:szCs w:val="24"/>
        </w:rPr>
        <w:t xml:space="preserve">: available at </w:t>
      </w:r>
      <w:hyperlink r:id="rId17" w:history="1">
        <w:r w:rsidRPr="000C1B1B">
          <w:rPr>
            <w:szCs w:val="24"/>
            <w:u w:val="single"/>
          </w:rPr>
          <w:t>https://www.electropedia.org/</w:t>
        </w:r>
      </w:hyperlink>
    </w:p>
    <w:p w14:paraId="116B94AB" w14:textId="77777777" w:rsidR="00BB5BA0" w:rsidRPr="000C1B1B" w:rsidRDefault="00BB5BA0" w:rsidP="000C1B1B">
      <w:pPr>
        <w:pStyle w:val="TermNum"/>
        <w:autoSpaceDE w:val="0"/>
        <w:autoSpaceDN w:val="0"/>
        <w:adjustRightInd w:val="0"/>
        <w:rPr>
          <w:szCs w:val="24"/>
        </w:rPr>
      </w:pPr>
      <w:r w:rsidRPr="000C1B1B">
        <w:rPr>
          <w:szCs w:val="24"/>
        </w:rPr>
        <w:t>3.1</w:t>
      </w:r>
    </w:p>
    <w:p w14:paraId="67331054" w14:textId="77777777" w:rsidR="00BB5BA0" w:rsidRPr="000C1B1B" w:rsidRDefault="00BB5BA0" w:rsidP="000C1B1B">
      <w:pPr>
        <w:pStyle w:val="Terms"/>
        <w:autoSpaceDE w:val="0"/>
        <w:autoSpaceDN w:val="0"/>
        <w:adjustRightInd w:val="0"/>
        <w:rPr>
          <w:szCs w:val="24"/>
        </w:rPr>
      </w:pPr>
      <w:r w:rsidRPr="000C1B1B">
        <w:rPr>
          <w:szCs w:val="24"/>
        </w:rPr>
        <w:t>analyte</w:t>
      </w:r>
    </w:p>
    <w:p w14:paraId="2D0646CD" w14:textId="77777777" w:rsidR="00BB5BA0" w:rsidRPr="000C1B1B" w:rsidRDefault="00BB5BA0" w:rsidP="000C1B1B">
      <w:pPr>
        <w:pStyle w:val="Definition"/>
        <w:autoSpaceDE w:val="0"/>
        <w:autoSpaceDN w:val="0"/>
        <w:adjustRightInd w:val="0"/>
        <w:rPr>
          <w:szCs w:val="24"/>
        </w:rPr>
      </w:pPr>
      <w:r w:rsidRPr="000C1B1B">
        <w:rPr>
          <w:szCs w:val="24"/>
        </w:rPr>
        <w:t>element, ion or substance to be determined by an analytical method</w:t>
      </w:r>
    </w:p>
    <w:p w14:paraId="64D6E99B" w14:textId="77777777" w:rsidR="00BB5BA0" w:rsidRPr="000C1B1B" w:rsidRDefault="00BB5BA0" w:rsidP="000C1B1B">
      <w:pPr>
        <w:pStyle w:val="Source"/>
        <w:autoSpaceDE w:val="0"/>
        <w:autoSpaceDN w:val="0"/>
        <w:adjustRightInd w:val="0"/>
        <w:rPr>
          <w:szCs w:val="24"/>
          <w:lang w:val="fr-CH"/>
        </w:rPr>
      </w:pPr>
      <w:r w:rsidRPr="000C1B1B">
        <w:rPr>
          <w:szCs w:val="24"/>
          <w:lang w:val="fr-CH"/>
        </w:rPr>
        <w:t xml:space="preserve">[SOURCE: </w:t>
      </w:r>
      <w:r w:rsidRPr="000C1B1B">
        <w:rPr>
          <w:rStyle w:val="stdpublisher"/>
          <w:szCs w:val="24"/>
          <w:shd w:val="clear" w:color="auto" w:fill="auto"/>
          <w:lang w:val="fr-CH"/>
        </w:rPr>
        <w:t>EN</w:t>
      </w:r>
      <w:r w:rsidRPr="000C1B1B">
        <w:rPr>
          <w:szCs w:val="24"/>
          <w:lang w:val="fr-CH"/>
        </w:rPr>
        <w:t xml:space="preserve"> </w:t>
      </w:r>
      <w:r w:rsidRPr="000C1B1B">
        <w:rPr>
          <w:rStyle w:val="stddocNumber"/>
          <w:szCs w:val="24"/>
          <w:shd w:val="clear" w:color="auto" w:fill="auto"/>
          <w:lang w:val="fr-CH"/>
        </w:rPr>
        <w:t>16687</w:t>
      </w:r>
      <w:r w:rsidRPr="000C1B1B">
        <w:rPr>
          <w:szCs w:val="24"/>
          <w:lang w:val="fr-CH"/>
        </w:rPr>
        <w:t>:</w:t>
      </w:r>
      <w:r w:rsidRPr="000C1B1B">
        <w:rPr>
          <w:rStyle w:val="stdyear"/>
          <w:szCs w:val="24"/>
          <w:shd w:val="clear" w:color="auto" w:fill="auto"/>
          <w:lang w:val="fr-CH"/>
        </w:rPr>
        <w:t>2015</w:t>
      </w:r>
      <w:r w:rsidRPr="000C1B1B">
        <w:rPr>
          <w:szCs w:val="24"/>
          <w:lang w:val="fr-CH"/>
        </w:rPr>
        <w:t xml:space="preserve">, </w:t>
      </w:r>
      <w:r w:rsidRPr="000C1B1B">
        <w:rPr>
          <w:rStyle w:val="stdsection"/>
          <w:szCs w:val="24"/>
          <w:shd w:val="clear" w:color="auto" w:fill="auto"/>
          <w:lang w:val="fr-CH"/>
        </w:rPr>
        <w:t>4.1.11</w:t>
      </w:r>
      <w:r w:rsidRPr="000C1B1B">
        <w:rPr>
          <w:szCs w:val="24"/>
          <w:lang w:val="fr-CH"/>
        </w:rPr>
        <w:t>]</w:t>
      </w:r>
    </w:p>
    <w:p w14:paraId="23CCD5EC" w14:textId="77777777" w:rsidR="00BB5BA0" w:rsidRPr="000C1B1B" w:rsidRDefault="00BB5BA0" w:rsidP="000C1B1B">
      <w:pPr>
        <w:pStyle w:val="TermNum"/>
        <w:autoSpaceDE w:val="0"/>
        <w:autoSpaceDN w:val="0"/>
        <w:adjustRightInd w:val="0"/>
        <w:rPr>
          <w:szCs w:val="24"/>
          <w:lang w:val="fr-CH"/>
        </w:rPr>
      </w:pPr>
      <w:r w:rsidRPr="000C1B1B">
        <w:rPr>
          <w:szCs w:val="24"/>
          <w:lang w:val="fr-CH"/>
        </w:rPr>
        <w:t>3.2</w:t>
      </w:r>
    </w:p>
    <w:p w14:paraId="043786D2" w14:textId="77777777" w:rsidR="00BB5BA0" w:rsidRPr="000C1B1B" w:rsidRDefault="00BB5BA0" w:rsidP="000C1B1B">
      <w:pPr>
        <w:pStyle w:val="Terms"/>
        <w:autoSpaceDE w:val="0"/>
        <w:autoSpaceDN w:val="0"/>
        <w:adjustRightInd w:val="0"/>
        <w:rPr>
          <w:szCs w:val="24"/>
          <w:lang w:val="fr-CH"/>
        </w:rPr>
      </w:pPr>
      <w:bookmarkStart w:id="13" w:name="_Toc353798249"/>
      <w:proofErr w:type="spellStart"/>
      <w:r w:rsidRPr="000C1B1B">
        <w:rPr>
          <w:szCs w:val="24"/>
          <w:lang w:val="fr-CH"/>
        </w:rPr>
        <w:t>limit</w:t>
      </w:r>
      <w:proofErr w:type="spellEnd"/>
      <w:r w:rsidRPr="000C1B1B">
        <w:rPr>
          <w:szCs w:val="24"/>
          <w:lang w:val="fr-CH"/>
        </w:rPr>
        <w:t xml:space="preserve"> of quantification</w:t>
      </w:r>
    </w:p>
    <w:p w14:paraId="613BCFB9" w14:textId="77777777" w:rsidR="00BB5BA0" w:rsidRPr="000C1B1B" w:rsidRDefault="00BB5BA0" w:rsidP="000C1B1B">
      <w:pPr>
        <w:pStyle w:val="Terms"/>
        <w:autoSpaceDE w:val="0"/>
        <w:autoSpaceDN w:val="0"/>
        <w:adjustRightInd w:val="0"/>
        <w:rPr>
          <w:szCs w:val="24"/>
          <w:lang w:val="fr-CH"/>
        </w:rPr>
      </w:pPr>
      <w:proofErr w:type="spellStart"/>
      <w:r w:rsidRPr="000C1B1B">
        <w:rPr>
          <w:szCs w:val="24"/>
          <w:lang w:val="fr-CH"/>
        </w:rPr>
        <w:t>LOQ</w:t>
      </w:r>
      <w:proofErr w:type="spellEnd"/>
    </w:p>
    <w:p w14:paraId="4E9CD734" w14:textId="77777777" w:rsidR="00BB5BA0" w:rsidRPr="000C1B1B" w:rsidRDefault="00BB5BA0" w:rsidP="000C1B1B">
      <w:pPr>
        <w:pStyle w:val="Definition"/>
        <w:autoSpaceDE w:val="0"/>
        <w:autoSpaceDN w:val="0"/>
        <w:adjustRightInd w:val="0"/>
        <w:rPr>
          <w:szCs w:val="24"/>
        </w:rPr>
      </w:pPr>
      <w:r w:rsidRPr="000C1B1B">
        <w:rPr>
          <w:szCs w:val="24"/>
        </w:rPr>
        <w:t>lowest analyte concentration that can be quantified with an acceptable level of precision and under the conditions of the test</w:t>
      </w:r>
    </w:p>
    <w:p w14:paraId="71F8CE6A" w14:textId="77777777" w:rsidR="00BB5BA0" w:rsidRPr="000C1B1B" w:rsidRDefault="00BB5BA0" w:rsidP="000C1B1B">
      <w:pPr>
        <w:pStyle w:val="Source"/>
        <w:autoSpaceDE w:val="0"/>
        <w:autoSpaceDN w:val="0"/>
        <w:adjustRightInd w:val="0"/>
        <w:rPr>
          <w:szCs w:val="24"/>
        </w:rPr>
      </w:pPr>
      <w:r w:rsidRPr="000C1B1B">
        <w:rPr>
          <w:szCs w:val="24"/>
        </w:rPr>
        <w:t xml:space="preserve">[SOURCE: </w:t>
      </w:r>
      <w:r w:rsidRPr="000C1B1B">
        <w:rPr>
          <w:rStyle w:val="stdpublisher"/>
          <w:szCs w:val="24"/>
          <w:shd w:val="clear" w:color="auto" w:fill="auto"/>
        </w:rPr>
        <w:t>ISO</w:t>
      </w:r>
      <w:r w:rsidRPr="000C1B1B">
        <w:rPr>
          <w:szCs w:val="24"/>
        </w:rPr>
        <w:t xml:space="preserve"> </w:t>
      </w:r>
      <w:r w:rsidRPr="000C1B1B">
        <w:rPr>
          <w:rStyle w:val="stddocNumber"/>
          <w:szCs w:val="24"/>
          <w:shd w:val="clear" w:color="auto" w:fill="auto"/>
        </w:rPr>
        <w:t>16140</w:t>
      </w:r>
      <w:r w:rsidRPr="000C1B1B">
        <w:rPr>
          <w:szCs w:val="24"/>
        </w:rPr>
        <w:t>-</w:t>
      </w:r>
      <w:r w:rsidRPr="000C1B1B">
        <w:rPr>
          <w:rStyle w:val="stddocPartNumber"/>
          <w:szCs w:val="24"/>
          <w:shd w:val="clear" w:color="auto" w:fill="auto"/>
        </w:rPr>
        <w:t>1</w:t>
      </w:r>
      <w:r w:rsidRPr="000C1B1B">
        <w:rPr>
          <w:szCs w:val="24"/>
        </w:rPr>
        <w:t>:</w:t>
      </w:r>
      <w:r w:rsidRPr="000C1B1B">
        <w:rPr>
          <w:rStyle w:val="stdyear"/>
          <w:szCs w:val="24"/>
          <w:shd w:val="clear" w:color="auto" w:fill="auto"/>
        </w:rPr>
        <w:t>2016</w:t>
      </w:r>
      <w:r w:rsidRPr="000C1B1B">
        <w:rPr>
          <w:szCs w:val="24"/>
        </w:rPr>
        <w:t>(</w:t>
      </w:r>
      <w:proofErr w:type="spellStart"/>
      <w:r w:rsidRPr="000C1B1B">
        <w:rPr>
          <w:szCs w:val="24"/>
        </w:rPr>
        <w:t>en</w:t>
      </w:r>
      <w:proofErr w:type="spellEnd"/>
      <w:r w:rsidRPr="000C1B1B">
        <w:rPr>
          <w:szCs w:val="24"/>
        </w:rPr>
        <w:t>), 2.36]</w:t>
      </w:r>
    </w:p>
    <w:p w14:paraId="7113A141" w14:textId="77777777" w:rsidR="00BB5BA0" w:rsidRPr="000C1B1B" w:rsidRDefault="00BB5BA0" w:rsidP="000C1B1B">
      <w:pPr>
        <w:pStyle w:val="TermNum"/>
        <w:autoSpaceDE w:val="0"/>
        <w:autoSpaceDN w:val="0"/>
        <w:adjustRightInd w:val="0"/>
        <w:rPr>
          <w:szCs w:val="24"/>
        </w:rPr>
      </w:pPr>
      <w:r w:rsidRPr="000C1B1B">
        <w:rPr>
          <w:szCs w:val="24"/>
        </w:rPr>
        <w:t>3.3</w:t>
      </w:r>
    </w:p>
    <w:p w14:paraId="191E386C" w14:textId="77777777" w:rsidR="00BB5BA0" w:rsidRPr="000C1B1B" w:rsidRDefault="00BB5BA0" w:rsidP="000C1B1B">
      <w:pPr>
        <w:pStyle w:val="Terms"/>
        <w:autoSpaceDE w:val="0"/>
        <w:autoSpaceDN w:val="0"/>
        <w:adjustRightInd w:val="0"/>
        <w:rPr>
          <w:szCs w:val="24"/>
        </w:rPr>
      </w:pPr>
      <w:r w:rsidRPr="000C1B1B">
        <w:rPr>
          <w:szCs w:val="24"/>
        </w:rPr>
        <w:t>laboratory sample</w:t>
      </w:r>
    </w:p>
    <w:p w14:paraId="376739D0" w14:textId="77777777" w:rsidR="00BB5BA0" w:rsidRPr="000C1B1B" w:rsidRDefault="00BB5BA0" w:rsidP="000C1B1B">
      <w:pPr>
        <w:pStyle w:val="Definition"/>
        <w:autoSpaceDE w:val="0"/>
        <w:autoSpaceDN w:val="0"/>
        <w:adjustRightInd w:val="0"/>
        <w:rPr>
          <w:szCs w:val="24"/>
        </w:rPr>
      </w:pPr>
      <w:r w:rsidRPr="000C1B1B">
        <w:rPr>
          <w:szCs w:val="24"/>
        </w:rPr>
        <w:t>sample intended for laboratory inspection or testing</w:t>
      </w:r>
    </w:p>
    <w:p w14:paraId="0E21AB58" w14:textId="77777777" w:rsidR="00BB5BA0" w:rsidRPr="000C1B1B" w:rsidRDefault="00BB5BA0" w:rsidP="000C1B1B">
      <w:pPr>
        <w:pStyle w:val="Source"/>
        <w:autoSpaceDE w:val="0"/>
        <w:autoSpaceDN w:val="0"/>
        <w:adjustRightInd w:val="0"/>
        <w:rPr>
          <w:szCs w:val="24"/>
        </w:rPr>
      </w:pPr>
      <w:r w:rsidRPr="000C1B1B">
        <w:rPr>
          <w:szCs w:val="24"/>
        </w:rPr>
        <w:t xml:space="preserve">[SOURCE: </w:t>
      </w:r>
      <w:r w:rsidRPr="000C1B1B">
        <w:rPr>
          <w:rStyle w:val="stdpublisher"/>
          <w:szCs w:val="24"/>
          <w:shd w:val="clear" w:color="auto" w:fill="auto"/>
        </w:rPr>
        <w:t>ISO</w:t>
      </w:r>
      <w:r w:rsidRPr="000C1B1B">
        <w:rPr>
          <w:szCs w:val="24"/>
        </w:rPr>
        <w:t xml:space="preserve"> </w:t>
      </w:r>
      <w:r w:rsidRPr="000C1B1B">
        <w:rPr>
          <w:rStyle w:val="stddocNumber"/>
          <w:szCs w:val="24"/>
          <w:shd w:val="clear" w:color="auto" w:fill="auto"/>
        </w:rPr>
        <w:t>11074</w:t>
      </w:r>
      <w:r w:rsidRPr="000C1B1B">
        <w:rPr>
          <w:szCs w:val="24"/>
        </w:rPr>
        <w:t>:</w:t>
      </w:r>
      <w:r w:rsidRPr="000C1B1B">
        <w:rPr>
          <w:rStyle w:val="stdyear"/>
          <w:szCs w:val="24"/>
          <w:shd w:val="clear" w:color="auto" w:fill="auto"/>
        </w:rPr>
        <w:t>2015</w:t>
      </w:r>
      <w:r w:rsidRPr="000C1B1B">
        <w:rPr>
          <w:szCs w:val="24"/>
        </w:rPr>
        <w:t xml:space="preserve">, </w:t>
      </w:r>
      <w:r w:rsidRPr="000C1B1B">
        <w:rPr>
          <w:rStyle w:val="stdsection"/>
          <w:szCs w:val="24"/>
          <w:shd w:val="clear" w:color="auto" w:fill="auto"/>
        </w:rPr>
        <w:t>4.3.7</w:t>
      </w:r>
      <w:r w:rsidRPr="000C1B1B">
        <w:rPr>
          <w:szCs w:val="24"/>
        </w:rPr>
        <w:t>]</w:t>
      </w:r>
    </w:p>
    <w:p w14:paraId="3CB70D16" w14:textId="77777777" w:rsidR="00BB5BA0" w:rsidRPr="000C1B1B" w:rsidRDefault="00BB5BA0" w:rsidP="000C1B1B">
      <w:pPr>
        <w:pStyle w:val="Heading1"/>
        <w:tabs>
          <w:tab w:val="left" w:pos="432"/>
        </w:tabs>
        <w:autoSpaceDE w:val="0"/>
        <w:autoSpaceDN w:val="0"/>
        <w:adjustRightInd w:val="0"/>
        <w:rPr>
          <w:rFonts w:eastAsia="Times New Roman"/>
          <w:szCs w:val="24"/>
        </w:rPr>
      </w:pPr>
      <w:bookmarkStart w:id="14" w:name="_Toc131493443"/>
      <w:r w:rsidRPr="000C1B1B">
        <w:rPr>
          <w:rFonts w:eastAsia="Times New Roman"/>
          <w:szCs w:val="24"/>
        </w:rPr>
        <w:t>Symbols and abbreviation</w:t>
      </w:r>
      <w:bookmarkEnd w:id="13"/>
      <w:r w:rsidRPr="000C1B1B">
        <w:rPr>
          <w:rFonts w:eastAsia="Times New Roman"/>
          <w:szCs w:val="24"/>
        </w:rPr>
        <w:t>s</w:t>
      </w:r>
      <w:bookmarkEnd w:id="14"/>
    </w:p>
    <w:p w14:paraId="557DCEB8"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15" w:name="_Toc131493444"/>
      <w:r w:rsidRPr="000C1B1B">
        <w:rPr>
          <w:rFonts w:eastAsia="Times New Roman"/>
          <w:szCs w:val="24"/>
        </w:rPr>
        <w:t>Symbols</w:t>
      </w:r>
      <w:bookmarkEnd w:id="15"/>
    </w:p>
    <w:tbl>
      <w:tblPr>
        <w:tblW w:w="9752" w:type="dxa"/>
        <w:tblCellMar>
          <w:left w:w="10" w:type="dxa"/>
          <w:right w:w="10" w:type="dxa"/>
        </w:tblCellMar>
        <w:tblLook w:val="0000" w:firstRow="0" w:lastRow="0" w:firstColumn="0" w:lastColumn="0" w:noHBand="0" w:noVBand="0"/>
      </w:tblPr>
      <w:tblGrid>
        <w:gridCol w:w="977"/>
        <w:gridCol w:w="7245"/>
        <w:gridCol w:w="1530"/>
      </w:tblGrid>
      <w:tr w:rsidR="00BB5BA0" w:rsidRPr="000C1B1B" w14:paraId="2E6B7B50" w14:textId="77777777" w:rsidTr="00D85EE0">
        <w:trPr>
          <w:tblHeader/>
        </w:trPr>
        <w:tc>
          <w:tcPr>
            <w:tcW w:w="977" w:type="dxa"/>
            <w:tcMar>
              <w:top w:w="0" w:type="dxa"/>
              <w:left w:w="108" w:type="dxa"/>
              <w:bottom w:w="0" w:type="dxa"/>
              <w:right w:w="108" w:type="dxa"/>
            </w:tcMar>
          </w:tcPr>
          <w:p w14:paraId="2FF3D49F" w14:textId="1E1A454C" w:rsidR="00BB5BA0" w:rsidRPr="000C1B1B" w:rsidRDefault="00BB5BA0" w:rsidP="000C1B1B">
            <w:pPr>
              <w:pStyle w:val="Tablebody"/>
              <w:autoSpaceDE w:val="0"/>
              <w:autoSpaceDN w:val="0"/>
              <w:adjustRightInd w:val="0"/>
              <w:jc w:val="center"/>
              <w:rPr>
                <w:b/>
                <w:bCs/>
              </w:rPr>
            </w:pPr>
            <w:r w:rsidRPr="000C1B1B">
              <w:rPr>
                <w:b/>
                <w:szCs w:val="24"/>
              </w:rPr>
              <w:t>Symbol</w:t>
            </w:r>
          </w:p>
        </w:tc>
        <w:tc>
          <w:tcPr>
            <w:tcW w:w="7245" w:type="dxa"/>
            <w:tcMar>
              <w:top w:w="0" w:type="dxa"/>
              <w:left w:w="108" w:type="dxa"/>
              <w:bottom w:w="0" w:type="dxa"/>
              <w:right w:w="108" w:type="dxa"/>
            </w:tcMar>
          </w:tcPr>
          <w:p w14:paraId="3830A22B" w14:textId="6033C10B" w:rsidR="00BB5BA0" w:rsidRPr="000C1B1B" w:rsidRDefault="00BB5BA0" w:rsidP="000C1B1B">
            <w:pPr>
              <w:pStyle w:val="Tablebody"/>
              <w:autoSpaceDE w:val="0"/>
              <w:autoSpaceDN w:val="0"/>
              <w:adjustRightInd w:val="0"/>
              <w:jc w:val="center"/>
              <w:rPr>
                <w:b/>
                <w:bCs/>
              </w:rPr>
            </w:pPr>
            <w:r w:rsidRPr="000C1B1B">
              <w:rPr>
                <w:b/>
                <w:szCs w:val="24"/>
              </w:rPr>
              <w:t>Description</w:t>
            </w:r>
          </w:p>
        </w:tc>
        <w:tc>
          <w:tcPr>
            <w:tcW w:w="1530" w:type="dxa"/>
          </w:tcPr>
          <w:p w14:paraId="3CCA0D42" w14:textId="405F3624" w:rsidR="00BB5BA0" w:rsidRPr="000C1B1B" w:rsidRDefault="00BB5BA0" w:rsidP="000C1B1B">
            <w:pPr>
              <w:pStyle w:val="Tablebody"/>
              <w:autoSpaceDE w:val="0"/>
              <w:autoSpaceDN w:val="0"/>
              <w:adjustRightInd w:val="0"/>
              <w:jc w:val="center"/>
              <w:rPr>
                <w:b/>
                <w:bCs/>
              </w:rPr>
            </w:pPr>
            <w:r w:rsidRPr="000C1B1B">
              <w:rPr>
                <w:b/>
                <w:szCs w:val="24"/>
              </w:rPr>
              <w:t>Unit</w:t>
            </w:r>
          </w:p>
        </w:tc>
      </w:tr>
      <w:tr w:rsidR="00BB5BA0" w:rsidRPr="000C1B1B" w14:paraId="2B33C057" w14:textId="77777777" w:rsidTr="00D85EE0">
        <w:tc>
          <w:tcPr>
            <w:tcW w:w="977" w:type="dxa"/>
            <w:tcMar>
              <w:top w:w="0" w:type="dxa"/>
              <w:left w:w="108" w:type="dxa"/>
              <w:bottom w:w="0" w:type="dxa"/>
              <w:right w:w="108" w:type="dxa"/>
            </w:tcMar>
          </w:tcPr>
          <w:p w14:paraId="6C6679D6" w14:textId="1EEDE4F7" w:rsidR="00BB5BA0" w:rsidRPr="000C1B1B" w:rsidRDefault="00BB5BA0" w:rsidP="000C1B1B">
            <w:pPr>
              <w:pStyle w:val="Tablebody"/>
              <w:tabs>
                <w:tab w:val="clear" w:pos="397"/>
                <w:tab w:val="left" w:pos="403"/>
              </w:tabs>
              <w:autoSpaceDE w:val="0"/>
              <w:autoSpaceDN w:val="0"/>
              <w:adjustRightInd w:val="0"/>
            </w:pPr>
            <w:r w:rsidRPr="000C1B1B">
              <w:rPr>
                <w:i/>
                <w:szCs w:val="24"/>
              </w:rPr>
              <w:t>ρ</w:t>
            </w:r>
            <w:r w:rsidRPr="000C1B1B">
              <w:rPr>
                <w:szCs w:val="24"/>
                <w:vertAlign w:val="subscript"/>
              </w:rPr>
              <w:t>(x)</w:t>
            </w:r>
          </w:p>
        </w:tc>
        <w:tc>
          <w:tcPr>
            <w:tcW w:w="7245" w:type="dxa"/>
            <w:tcMar>
              <w:top w:w="0" w:type="dxa"/>
              <w:left w:w="108" w:type="dxa"/>
              <w:bottom w:w="0" w:type="dxa"/>
              <w:right w:w="108" w:type="dxa"/>
            </w:tcMar>
          </w:tcPr>
          <w:p w14:paraId="325CF56A" w14:textId="3C5CCB87"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Concentration of gaseous hydrogen chloride or hydrogen fluoride in biomethane</w:t>
            </w:r>
          </w:p>
        </w:tc>
        <w:tc>
          <w:tcPr>
            <w:tcW w:w="1530" w:type="dxa"/>
          </w:tcPr>
          <w:p w14:paraId="333FA1ED" w14:textId="7A2A1774"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µg/m</w:t>
            </w:r>
            <w:r w:rsidRPr="000C1B1B">
              <w:rPr>
                <w:szCs w:val="24"/>
                <w:vertAlign w:val="superscript"/>
              </w:rPr>
              <w:t>3</w:t>
            </w:r>
          </w:p>
        </w:tc>
      </w:tr>
      <w:tr w:rsidR="00BB5BA0" w:rsidRPr="000C1B1B" w14:paraId="67BBB462" w14:textId="77777777" w:rsidTr="00D85EE0">
        <w:tc>
          <w:tcPr>
            <w:tcW w:w="977" w:type="dxa"/>
            <w:tcMar>
              <w:top w:w="0" w:type="dxa"/>
              <w:left w:w="108" w:type="dxa"/>
              <w:bottom w:w="0" w:type="dxa"/>
              <w:right w:w="108" w:type="dxa"/>
            </w:tcMar>
          </w:tcPr>
          <w:p w14:paraId="7B6688C4" w14:textId="583BA1E7" w:rsidR="00BB5BA0" w:rsidRPr="000C1B1B" w:rsidRDefault="00BB5BA0" w:rsidP="000C1B1B">
            <w:pPr>
              <w:pStyle w:val="Tablebody"/>
              <w:tabs>
                <w:tab w:val="clear" w:pos="397"/>
                <w:tab w:val="left" w:pos="403"/>
              </w:tabs>
              <w:autoSpaceDE w:val="0"/>
              <w:autoSpaceDN w:val="0"/>
              <w:adjustRightInd w:val="0"/>
              <w:rPr>
                <w:szCs w:val="20"/>
              </w:rPr>
            </w:pPr>
            <w:r w:rsidRPr="000C1B1B">
              <w:rPr>
                <w:i/>
                <w:szCs w:val="24"/>
              </w:rPr>
              <w:t>ρ</w:t>
            </w:r>
            <w:r w:rsidRPr="000C1B1B">
              <w:rPr>
                <w:szCs w:val="24"/>
                <w:vertAlign w:val="subscript"/>
              </w:rPr>
              <w:t>(x-)</w:t>
            </w:r>
          </w:p>
        </w:tc>
        <w:tc>
          <w:tcPr>
            <w:tcW w:w="7245" w:type="dxa"/>
            <w:tcMar>
              <w:top w:w="0" w:type="dxa"/>
              <w:left w:w="108" w:type="dxa"/>
              <w:bottom w:w="0" w:type="dxa"/>
              <w:right w:w="108" w:type="dxa"/>
            </w:tcMar>
          </w:tcPr>
          <w:p w14:paraId="2799CC21" w14:textId="4C4CB771"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Concentration in ions chlorides or fluorides</w:t>
            </w:r>
          </w:p>
        </w:tc>
        <w:tc>
          <w:tcPr>
            <w:tcW w:w="1530" w:type="dxa"/>
          </w:tcPr>
          <w:p w14:paraId="5238CA74" w14:textId="52491461"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µg/L</w:t>
            </w:r>
          </w:p>
        </w:tc>
      </w:tr>
      <w:tr w:rsidR="00BB5BA0" w:rsidRPr="000C1B1B" w14:paraId="4FCBD0F2" w14:textId="77777777" w:rsidTr="00D85EE0">
        <w:tc>
          <w:tcPr>
            <w:tcW w:w="977" w:type="dxa"/>
            <w:tcMar>
              <w:top w:w="0" w:type="dxa"/>
              <w:left w:w="108" w:type="dxa"/>
              <w:bottom w:w="0" w:type="dxa"/>
              <w:right w:w="108" w:type="dxa"/>
            </w:tcMar>
          </w:tcPr>
          <w:p w14:paraId="2703F130" w14:textId="306E1217" w:rsidR="00BB5BA0" w:rsidRPr="000C1B1B" w:rsidRDefault="00BB5BA0" w:rsidP="000C1B1B">
            <w:pPr>
              <w:pStyle w:val="Tablebody"/>
              <w:tabs>
                <w:tab w:val="clear" w:pos="397"/>
                <w:tab w:val="left" w:pos="403"/>
              </w:tabs>
              <w:autoSpaceDE w:val="0"/>
              <w:autoSpaceDN w:val="0"/>
              <w:adjustRightInd w:val="0"/>
              <w:rPr>
                <w:szCs w:val="20"/>
              </w:rPr>
            </w:pPr>
            <w:r w:rsidRPr="000C1B1B">
              <w:rPr>
                <w:i/>
                <w:szCs w:val="24"/>
              </w:rPr>
              <w:t>M</w:t>
            </w:r>
            <w:r w:rsidRPr="000C1B1B">
              <w:rPr>
                <w:szCs w:val="24"/>
              </w:rPr>
              <w:t>(x-)</w:t>
            </w:r>
          </w:p>
        </w:tc>
        <w:tc>
          <w:tcPr>
            <w:tcW w:w="7245" w:type="dxa"/>
            <w:tcMar>
              <w:top w:w="0" w:type="dxa"/>
              <w:left w:w="108" w:type="dxa"/>
              <w:bottom w:w="0" w:type="dxa"/>
              <w:right w:w="108" w:type="dxa"/>
            </w:tcMar>
          </w:tcPr>
          <w:p w14:paraId="5D489341" w14:textId="798A74EA"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Molar mass of ions chlorides or fluorides</w:t>
            </w:r>
          </w:p>
        </w:tc>
        <w:tc>
          <w:tcPr>
            <w:tcW w:w="1530" w:type="dxa"/>
          </w:tcPr>
          <w:p w14:paraId="44461621" w14:textId="1BDF745F"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g/mol</w:t>
            </w:r>
          </w:p>
        </w:tc>
      </w:tr>
      <w:tr w:rsidR="00BB5BA0" w:rsidRPr="000C1B1B" w14:paraId="3E184CD5" w14:textId="77777777" w:rsidTr="00D85EE0">
        <w:tc>
          <w:tcPr>
            <w:tcW w:w="977" w:type="dxa"/>
            <w:tcMar>
              <w:top w:w="0" w:type="dxa"/>
              <w:left w:w="108" w:type="dxa"/>
              <w:bottom w:w="0" w:type="dxa"/>
              <w:right w:w="108" w:type="dxa"/>
            </w:tcMar>
          </w:tcPr>
          <w:p w14:paraId="591BAF66" w14:textId="66122245" w:rsidR="00BB5BA0" w:rsidRPr="000C1B1B" w:rsidRDefault="00BB5BA0" w:rsidP="000C1B1B">
            <w:pPr>
              <w:pStyle w:val="Tablebody"/>
              <w:tabs>
                <w:tab w:val="clear" w:pos="397"/>
                <w:tab w:val="left" w:pos="403"/>
              </w:tabs>
              <w:autoSpaceDE w:val="0"/>
              <w:autoSpaceDN w:val="0"/>
              <w:adjustRightInd w:val="0"/>
              <w:rPr>
                <w:szCs w:val="20"/>
              </w:rPr>
            </w:pPr>
            <w:r w:rsidRPr="000C1B1B">
              <w:rPr>
                <w:i/>
                <w:szCs w:val="24"/>
              </w:rPr>
              <w:t>M</w:t>
            </w:r>
            <w:r w:rsidRPr="000C1B1B">
              <w:rPr>
                <w:szCs w:val="24"/>
              </w:rPr>
              <w:t>(x)</w:t>
            </w:r>
          </w:p>
        </w:tc>
        <w:tc>
          <w:tcPr>
            <w:tcW w:w="7245" w:type="dxa"/>
            <w:tcMar>
              <w:top w:w="0" w:type="dxa"/>
              <w:left w:w="108" w:type="dxa"/>
              <w:bottom w:w="0" w:type="dxa"/>
              <w:right w:w="108" w:type="dxa"/>
            </w:tcMar>
          </w:tcPr>
          <w:p w14:paraId="1624D3F1" w14:textId="2C855429"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Molar mass of hydrogen chloride or hydrogen fluoride</w:t>
            </w:r>
          </w:p>
        </w:tc>
        <w:tc>
          <w:tcPr>
            <w:tcW w:w="1530" w:type="dxa"/>
          </w:tcPr>
          <w:p w14:paraId="1DE39002" w14:textId="15A2EBAC"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g/mol</w:t>
            </w:r>
          </w:p>
        </w:tc>
      </w:tr>
      <w:tr w:rsidR="00BB5BA0" w:rsidRPr="000C1B1B" w14:paraId="70ACD98C" w14:textId="77777777" w:rsidTr="00D85EE0">
        <w:tc>
          <w:tcPr>
            <w:tcW w:w="977" w:type="dxa"/>
            <w:tcMar>
              <w:top w:w="0" w:type="dxa"/>
              <w:left w:w="108" w:type="dxa"/>
              <w:bottom w:w="0" w:type="dxa"/>
              <w:right w:w="108" w:type="dxa"/>
            </w:tcMar>
          </w:tcPr>
          <w:p w14:paraId="45485262" w14:textId="4CE44C0E" w:rsidR="00BB5BA0" w:rsidRPr="000C1B1B" w:rsidRDefault="00BB5BA0" w:rsidP="000C1B1B">
            <w:pPr>
              <w:pStyle w:val="Tablebody"/>
              <w:tabs>
                <w:tab w:val="clear" w:pos="397"/>
                <w:tab w:val="left" w:pos="403"/>
              </w:tabs>
              <w:autoSpaceDE w:val="0"/>
              <w:autoSpaceDN w:val="0"/>
              <w:adjustRightInd w:val="0"/>
              <w:rPr>
                <w:szCs w:val="20"/>
              </w:rPr>
            </w:pPr>
            <w:r w:rsidRPr="000C1B1B">
              <w:rPr>
                <w:i/>
                <w:szCs w:val="24"/>
              </w:rPr>
              <w:t>m</w:t>
            </w:r>
            <w:r w:rsidRPr="000C1B1B">
              <w:rPr>
                <w:szCs w:val="24"/>
                <w:vertAlign w:val="subscript"/>
              </w:rPr>
              <w:t>(x)</w:t>
            </w:r>
          </w:p>
        </w:tc>
        <w:tc>
          <w:tcPr>
            <w:tcW w:w="7245" w:type="dxa"/>
            <w:tcMar>
              <w:top w:w="0" w:type="dxa"/>
              <w:left w:w="108" w:type="dxa"/>
              <w:bottom w:w="0" w:type="dxa"/>
              <w:right w:w="108" w:type="dxa"/>
            </w:tcMar>
          </w:tcPr>
          <w:p w14:paraId="028D4CA0" w14:textId="48AB3558"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Mass of gaseous chlorides or fluorides collected</w:t>
            </w:r>
          </w:p>
        </w:tc>
        <w:tc>
          <w:tcPr>
            <w:tcW w:w="1530" w:type="dxa"/>
          </w:tcPr>
          <w:p w14:paraId="01C1537F" w14:textId="6B8B22E5"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µg</w:t>
            </w:r>
          </w:p>
        </w:tc>
      </w:tr>
      <w:tr w:rsidR="00BB5BA0" w:rsidRPr="000C1B1B" w14:paraId="38EFB98A" w14:textId="77777777" w:rsidTr="00D85EE0">
        <w:tc>
          <w:tcPr>
            <w:tcW w:w="977" w:type="dxa"/>
            <w:tcMar>
              <w:top w:w="0" w:type="dxa"/>
              <w:left w:w="108" w:type="dxa"/>
              <w:bottom w:w="0" w:type="dxa"/>
              <w:right w:w="108" w:type="dxa"/>
            </w:tcMar>
          </w:tcPr>
          <w:p w14:paraId="3222B95B" w14:textId="289E45A0" w:rsidR="00BB5BA0" w:rsidRPr="000C1B1B" w:rsidRDefault="00BB5BA0" w:rsidP="000C1B1B">
            <w:pPr>
              <w:pStyle w:val="Tablebody"/>
              <w:tabs>
                <w:tab w:val="right" w:pos="760"/>
              </w:tabs>
              <w:autoSpaceDE w:val="0"/>
              <w:autoSpaceDN w:val="0"/>
              <w:adjustRightInd w:val="0"/>
              <w:rPr>
                <w:szCs w:val="20"/>
              </w:rPr>
            </w:pPr>
            <w:r w:rsidRPr="000C1B1B">
              <w:rPr>
                <w:position w:val="-12"/>
                <w:szCs w:val="24"/>
              </w:rPr>
              <w:object w:dxaOrig="260" w:dyaOrig="360" w14:anchorId="03928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32" type="#_x0000_t75" style="width:12.75pt;height:18pt" o:ole="">
                  <v:imagedata r:id="rId18" o:title=""/>
                </v:shape>
                <o:OLEObject Type="Embed" ProgID="Equation.DSMT4" ShapeID="_x0000_i2032" DrawAspect="Content" ObjectID="_1742886554" r:id="rId19"/>
              </w:object>
            </w:r>
          </w:p>
        </w:tc>
        <w:tc>
          <w:tcPr>
            <w:tcW w:w="7245" w:type="dxa"/>
            <w:tcMar>
              <w:top w:w="0" w:type="dxa"/>
              <w:left w:w="108" w:type="dxa"/>
              <w:bottom w:w="0" w:type="dxa"/>
              <w:right w:w="108" w:type="dxa"/>
            </w:tcMar>
          </w:tcPr>
          <w:p w14:paraId="792DA0D0" w14:textId="196890D0"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Volume of extract solution</w:t>
            </w:r>
          </w:p>
        </w:tc>
        <w:tc>
          <w:tcPr>
            <w:tcW w:w="1530" w:type="dxa"/>
          </w:tcPr>
          <w:p w14:paraId="667F33B6" w14:textId="613837AE"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L</w:t>
            </w:r>
          </w:p>
        </w:tc>
      </w:tr>
      <w:tr w:rsidR="00BB5BA0" w:rsidRPr="000C1B1B" w14:paraId="4518D33A" w14:textId="77777777" w:rsidTr="00D85EE0">
        <w:tc>
          <w:tcPr>
            <w:tcW w:w="977" w:type="dxa"/>
            <w:tcMar>
              <w:top w:w="0" w:type="dxa"/>
              <w:left w:w="108" w:type="dxa"/>
              <w:bottom w:w="0" w:type="dxa"/>
              <w:right w:w="108" w:type="dxa"/>
            </w:tcMar>
          </w:tcPr>
          <w:p w14:paraId="5FADB69A" w14:textId="1538D4B1" w:rsidR="00BB5BA0" w:rsidRPr="000C1B1B" w:rsidRDefault="00BB5BA0" w:rsidP="000C1B1B">
            <w:pPr>
              <w:pStyle w:val="Tablebody"/>
              <w:tabs>
                <w:tab w:val="right" w:pos="760"/>
              </w:tabs>
              <w:autoSpaceDE w:val="0"/>
              <w:autoSpaceDN w:val="0"/>
              <w:adjustRightInd w:val="0"/>
            </w:pPr>
            <w:r w:rsidRPr="000C1B1B">
              <w:rPr>
                <w:position w:val="-14"/>
                <w:szCs w:val="24"/>
              </w:rPr>
              <w:object w:dxaOrig="380" w:dyaOrig="380" w14:anchorId="6AFA0904">
                <v:shape id="_x0000_i2042" type="#_x0000_t75" style="width:18.75pt;height:18.75pt" o:ole="">
                  <v:imagedata r:id="rId20" o:title=""/>
                </v:shape>
                <o:OLEObject Type="Embed" ProgID="Equation.DSMT4" ShapeID="_x0000_i2042" DrawAspect="Content" ObjectID="_1742886555" r:id="rId21"/>
              </w:object>
            </w:r>
          </w:p>
        </w:tc>
        <w:tc>
          <w:tcPr>
            <w:tcW w:w="7245" w:type="dxa"/>
            <w:tcMar>
              <w:top w:w="0" w:type="dxa"/>
              <w:left w:w="108" w:type="dxa"/>
              <w:bottom w:w="0" w:type="dxa"/>
              <w:right w:w="108" w:type="dxa"/>
            </w:tcMar>
          </w:tcPr>
          <w:p w14:paraId="26431920" w14:textId="53606A2F"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Volume of the gas sampled</w:t>
            </w:r>
          </w:p>
        </w:tc>
        <w:tc>
          <w:tcPr>
            <w:tcW w:w="1530" w:type="dxa"/>
          </w:tcPr>
          <w:p w14:paraId="772798AB" w14:textId="70F082D0" w:rsidR="00BB5BA0" w:rsidRPr="000C1B1B" w:rsidRDefault="00BB5BA0" w:rsidP="000C1B1B">
            <w:pPr>
              <w:pStyle w:val="Tablebody"/>
              <w:tabs>
                <w:tab w:val="clear" w:pos="397"/>
                <w:tab w:val="left" w:pos="403"/>
              </w:tabs>
              <w:autoSpaceDE w:val="0"/>
              <w:autoSpaceDN w:val="0"/>
              <w:adjustRightInd w:val="0"/>
              <w:rPr>
                <w:vertAlign w:val="superscript"/>
                <w:lang w:val="en-US"/>
              </w:rPr>
            </w:pPr>
            <w:r w:rsidRPr="000C1B1B">
              <w:rPr>
                <w:szCs w:val="24"/>
              </w:rPr>
              <w:t>m</w:t>
            </w:r>
            <w:r w:rsidRPr="000C1B1B">
              <w:rPr>
                <w:szCs w:val="24"/>
                <w:vertAlign w:val="superscript"/>
              </w:rPr>
              <w:t>3</w:t>
            </w:r>
          </w:p>
        </w:tc>
      </w:tr>
      <w:tr w:rsidR="00BB5BA0" w:rsidRPr="000C1B1B" w14:paraId="45196A92" w14:textId="77777777" w:rsidTr="00D85EE0">
        <w:tc>
          <w:tcPr>
            <w:tcW w:w="977" w:type="dxa"/>
            <w:tcMar>
              <w:top w:w="0" w:type="dxa"/>
              <w:left w:w="108" w:type="dxa"/>
              <w:bottom w:w="0" w:type="dxa"/>
              <w:right w:w="108" w:type="dxa"/>
            </w:tcMar>
          </w:tcPr>
          <w:p w14:paraId="646C42B1" w14:textId="2C03A1AE" w:rsidR="00BB5BA0" w:rsidRPr="000C1B1B" w:rsidRDefault="00BB5BA0" w:rsidP="000C1B1B">
            <w:pPr>
              <w:pStyle w:val="Tablebody"/>
              <w:tabs>
                <w:tab w:val="right" w:pos="760"/>
              </w:tabs>
              <w:autoSpaceDE w:val="0"/>
              <w:autoSpaceDN w:val="0"/>
              <w:adjustRightInd w:val="0"/>
            </w:pPr>
            <w:r w:rsidRPr="000C1B1B">
              <w:rPr>
                <w:position w:val="-12"/>
                <w:szCs w:val="24"/>
              </w:rPr>
              <w:object w:dxaOrig="300" w:dyaOrig="360" w14:anchorId="5C0AF91C">
                <v:shape id="_x0000_i2052" type="#_x0000_t75" style="width:15pt;height:18pt" o:ole="">
                  <v:imagedata r:id="rId22" o:title=""/>
                </v:shape>
                <o:OLEObject Type="Embed" ProgID="Equation.DSMT4" ShapeID="_x0000_i2052" DrawAspect="Content" ObjectID="_1742886556" r:id="rId23"/>
              </w:object>
            </w:r>
          </w:p>
        </w:tc>
        <w:tc>
          <w:tcPr>
            <w:tcW w:w="7245" w:type="dxa"/>
            <w:tcMar>
              <w:top w:w="0" w:type="dxa"/>
              <w:left w:w="108" w:type="dxa"/>
              <w:bottom w:w="0" w:type="dxa"/>
              <w:right w:w="108" w:type="dxa"/>
            </w:tcMar>
          </w:tcPr>
          <w:p w14:paraId="28476C59" w14:textId="2BE7A408"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Volume flow rate of the gas during sampling</w:t>
            </w:r>
          </w:p>
        </w:tc>
        <w:tc>
          <w:tcPr>
            <w:tcW w:w="1530" w:type="dxa"/>
          </w:tcPr>
          <w:p w14:paraId="57146953" w14:textId="465EAF09"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mL/min</w:t>
            </w:r>
          </w:p>
        </w:tc>
      </w:tr>
      <w:tr w:rsidR="00BB5BA0" w:rsidRPr="000C1B1B" w14:paraId="6D743B08" w14:textId="77777777" w:rsidTr="00D85EE0">
        <w:tc>
          <w:tcPr>
            <w:tcW w:w="977" w:type="dxa"/>
            <w:tcMar>
              <w:top w:w="0" w:type="dxa"/>
              <w:left w:w="108" w:type="dxa"/>
              <w:bottom w:w="0" w:type="dxa"/>
              <w:right w:w="108" w:type="dxa"/>
            </w:tcMar>
          </w:tcPr>
          <w:p w14:paraId="7B1A3F92" w14:textId="1EEAA72D" w:rsidR="00BB5BA0" w:rsidRPr="000C1B1B" w:rsidRDefault="00BB5BA0" w:rsidP="000C1B1B">
            <w:pPr>
              <w:pStyle w:val="Tablebody"/>
              <w:tabs>
                <w:tab w:val="right" w:pos="760"/>
              </w:tabs>
              <w:autoSpaceDE w:val="0"/>
              <w:autoSpaceDN w:val="0"/>
              <w:adjustRightInd w:val="0"/>
            </w:pPr>
            <w:r w:rsidRPr="000C1B1B">
              <w:rPr>
                <w:position w:val="-12"/>
                <w:szCs w:val="24"/>
              </w:rPr>
              <w:object w:dxaOrig="300" w:dyaOrig="360" w14:anchorId="00141EB5">
                <v:shape id="_x0000_i2062" type="#_x0000_t75" style="width:15pt;height:18pt" o:ole="">
                  <v:imagedata r:id="rId24" o:title=""/>
                </v:shape>
                <o:OLEObject Type="Embed" ProgID="Equation.DSMT4" ShapeID="_x0000_i2062" DrawAspect="Content" ObjectID="_1742886557" r:id="rId25"/>
              </w:object>
            </w:r>
          </w:p>
        </w:tc>
        <w:tc>
          <w:tcPr>
            <w:tcW w:w="7245" w:type="dxa"/>
            <w:tcMar>
              <w:top w:w="0" w:type="dxa"/>
              <w:left w:w="108" w:type="dxa"/>
              <w:bottom w:w="0" w:type="dxa"/>
              <w:right w:w="108" w:type="dxa"/>
            </w:tcMar>
          </w:tcPr>
          <w:p w14:paraId="3905D0C1" w14:textId="34553AF9"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Pressure at reference conditions</w:t>
            </w:r>
          </w:p>
        </w:tc>
        <w:tc>
          <w:tcPr>
            <w:tcW w:w="1530" w:type="dxa"/>
          </w:tcPr>
          <w:p w14:paraId="2F265AC0" w14:textId="7EC22E43"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kPa</w:t>
            </w:r>
          </w:p>
        </w:tc>
      </w:tr>
      <w:tr w:rsidR="00BB5BA0" w:rsidRPr="000C1B1B" w14:paraId="12A7DBCD" w14:textId="77777777" w:rsidTr="00D85EE0">
        <w:tc>
          <w:tcPr>
            <w:tcW w:w="977" w:type="dxa"/>
            <w:tcMar>
              <w:top w:w="0" w:type="dxa"/>
              <w:left w:w="108" w:type="dxa"/>
              <w:bottom w:w="0" w:type="dxa"/>
              <w:right w:w="108" w:type="dxa"/>
            </w:tcMar>
          </w:tcPr>
          <w:p w14:paraId="1F09A675" w14:textId="62BD294C" w:rsidR="00BB5BA0" w:rsidRPr="000C1B1B" w:rsidRDefault="00BB5BA0" w:rsidP="000C1B1B">
            <w:pPr>
              <w:pStyle w:val="Tablebody"/>
              <w:tabs>
                <w:tab w:val="right" w:pos="760"/>
              </w:tabs>
              <w:autoSpaceDE w:val="0"/>
              <w:autoSpaceDN w:val="0"/>
              <w:adjustRightInd w:val="0"/>
            </w:pPr>
            <w:r w:rsidRPr="000C1B1B">
              <w:rPr>
                <w:position w:val="-14"/>
                <w:szCs w:val="24"/>
              </w:rPr>
              <w:object w:dxaOrig="420" w:dyaOrig="380" w14:anchorId="41B89F1E">
                <v:shape id="_x0000_i2072" type="#_x0000_t75" style="width:21pt;height:18.75pt" o:ole="">
                  <v:imagedata r:id="rId26" o:title=""/>
                </v:shape>
                <o:OLEObject Type="Embed" ProgID="Equation.DSMT4" ShapeID="_x0000_i2072" DrawAspect="Content" ObjectID="_1742886558" r:id="rId27"/>
              </w:object>
            </w:r>
          </w:p>
        </w:tc>
        <w:tc>
          <w:tcPr>
            <w:tcW w:w="7245" w:type="dxa"/>
            <w:tcMar>
              <w:top w:w="0" w:type="dxa"/>
              <w:left w:w="108" w:type="dxa"/>
              <w:bottom w:w="0" w:type="dxa"/>
              <w:right w:w="108" w:type="dxa"/>
            </w:tcMar>
          </w:tcPr>
          <w:p w14:paraId="5043966B" w14:textId="10B944CA"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Pressure at sampling conditions</w:t>
            </w:r>
          </w:p>
        </w:tc>
        <w:tc>
          <w:tcPr>
            <w:tcW w:w="1530" w:type="dxa"/>
          </w:tcPr>
          <w:p w14:paraId="4BEE5E63" w14:textId="57C427B2"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kPa</w:t>
            </w:r>
          </w:p>
        </w:tc>
      </w:tr>
      <w:tr w:rsidR="00BB5BA0" w:rsidRPr="000C1B1B" w14:paraId="65630B65" w14:textId="77777777" w:rsidTr="00D85EE0">
        <w:tc>
          <w:tcPr>
            <w:tcW w:w="977" w:type="dxa"/>
            <w:tcMar>
              <w:top w:w="0" w:type="dxa"/>
              <w:left w:w="108" w:type="dxa"/>
              <w:bottom w:w="0" w:type="dxa"/>
              <w:right w:w="108" w:type="dxa"/>
            </w:tcMar>
          </w:tcPr>
          <w:p w14:paraId="4CA80729" w14:textId="2869E5CF" w:rsidR="00BB5BA0" w:rsidRPr="000C1B1B" w:rsidRDefault="00BB5BA0" w:rsidP="000C1B1B">
            <w:pPr>
              <w:pStyle w:val="Tablebody"/>
              <w:tabs>
                <w:tab w:val="right" w:pos="760"/>
              </w:tabs>
              <w:autoSpaceDE w:val="0"/>
              <w:autoSpaceDN w:val="0"/>
              <w:adjustRightInd w:val="0"/>
            </w:pPr>
            <w:r w:rsidRPr="000C1B1B">
              <w:rPr>
                <w:position w:val="-6"/>
                <w:szCs w:val="24"/>
              </w:rPr>
              <w:object w:dxaOrig="139" w:dyaOrig="240" w14:anchorId="34908C7A">
                <v:shape id="_x0000_i2082" type="#_x0000_t75" style="width:6.75pt;height:12pt" o:ole="">
                  <v:imagedata r:id="rId28" o:title=""/>
                </v:shape>
                <o:OLEObject Type="Embed" ProgID="Equation.DSMT4" ShapeID="_x0000_i2082" DrawAspect="Content" ObjectID="_1742886559" r:id="rId29"/>
              </w:object>
            </w:r>
          </w:p>
        </w:tc>
        <w:tc>
          <w:tcPr>
            <w:tcW w:w="7245" w:type="dxa"/>
            <w:tcMar>
              <w:top w:w="0" w:type="dxa"/>
              <w:left w:w="108" w:type="dxa"/>
              <w:bottom w:w="0" w:type="dxa"/>
              <w:right w:w="108" w:type="dxa"/>
            </w:tcMar>
          </w:tcPr>
          <w:p w14:paraId="652798DE" w14:textId="0B8DEDB7"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Sampling time</w:t>
            </w:r>
          </w:p>
        </w:tc>
        <w:tc>
          <w:tcPr>
            <w:tcW w:w="1530" w:type="dxa"/>
          </w:tcPr>
          <w:p w14:paraId="3B2068D8" w14:textId="22982F60" w:rsidR="00BB5BA0" w:rsidRPr="000C1B1B" w:rsidRDefault="00BB5BA0" w:rsidP="000C1B1B">
            <w:pPr>
              <w:pStyle w:val="Tablebody"/>
              <w:tabs>
                <w:tab w:val="clear" w:pos="397"/>
                <w:tab w:val="left" w:pos="403"/>
              </w:tabs>
              <w:autoSpaceDE w:val="0"/>
              <w:autoSpaceDN w:val="0"/>
              <w:adjustRightInd w:val="0"/>
              <w:rPr>
                <w:lang w:val="en-US"/>
              </w:rPr>
            </w:pPr>
            <w:r w:rsidRPr="000C1B1B">
              <w:rPr>
                <w:szCs w:val="24"/>
              </w:rPr>
              <w:t>min</w:t>
            </w:r>
          </w:p>
        </w:tc>
      </w:tr>
      <w:tr w:rsidR="00BB5BA0" w:rsidRPr="000C1B1B" w14:paraId="29A3DACF" w14:textId="77777777" w:rsidTr="00D85EE0">
        <w:tc>
          <w:tcPr>
            <w:tcW w:w="977" w:type="dxa"/>
            <w:tcMar>
              <w:top w:w="0" w:type="dxa"/>
              <w:left w:w="108" w:type="dxa"/>
              <w:bottom w:w="0" w:type="dxa"/>
              <w:right w:w="108" w:type="dxa"/>
            </w:tcMar>
          </w:tcPr>
          <w:p w14:paraId="23B9153C" w14:textId="21D89DEE" w:rsidR="00BB5BA0" w:rsidRPr="000C1B1B" w:rsidRDefault="00BB5BA0" w:rsidP="000C1B1B">
            <w:pPr>
              <w:pStyle w:val="Tablebody"/>
              <w:tabs>
                <w:tab w:val="right" w:pos="760"/>
              </w:tabs>
              <w:autoSpaceDE w:val="0"/>
              <w:autoSpaceDN w:val="0"/>
              <w:adjustRightInd w:val="0"/>
            </w:pPr>
            <w:r w:rsidRPr="000C1B1B">
              <w:rPr>
                <w:position w:val="-12"/>
                <w:szCs w:val="24"/>
              </w:rPr>
              <w:object w:dxaOrig="260" w:dyaOrig="360" w14:anchorId="029ED185">
                <v:shape id="_x0000_i2092" type="#_x0000_t75" style="width:12.75pt;height:18pt" o:ole="">
                  <v:imagedata r:id="rId30" o:title=""/>
                </v:shape>
                <o:OLEObject Type="Embed" ProgID="Equation.DSMT4" ShapeID="_x0000_i2092" DrawAspect="Content" ObjectID="_1742886560" r:id="rId31"/>
              </w:object>
            </w:r>
          </w:p>
        </w:tc>
        <w:tc>
          <w:tcPr>
            <w:tcW w:w="7245" w:type="dxa"/>
            <w:tcMar>
              <w:top w:w="0" w:type="dxa"/>
              <w:left w:w="108" w:type="dxa"/>
              <w:bottom w:w="0" w:type="dxa"/>
              <w:right w:w="108" w:type="dxa"/>
            </w:tcMar>
          </w:tcPr>
          <w:p w14:paraId="0E7055B9" w14:textId="23CF7C67" w:rsidR="00BB5BA0" w:rsidRPr="000C1B1B" w:rsidRDefault="00BB5BA0" w:rsidP="000C1B1B">
            <w:pPr>
              <w:pStyle w:val="Tablebody"/>
              <w:autoSpaceDE w:val="0"/>
              <w:autoSpaceDN w:val="0"/>
              <w:adjustRightInd w:val="0"/>
              <w:jc w:val="both"/>
              <w:rPr>
                <w:szCs w:val="20"/>
              </w:rPr>
            </w:pPr>
            <w:r w:rsidRPr="000C1B1B">
              <w:rPr>
                <w:szCs w:val="24"/>
              </w:rPr>
              <w:t>Temperature at reference conditions</w:t>
            </w:r>
          </w:p>
        </w:tc>
        <w:tc>
          <w:tcPr>
            <w:tcW w:w="1530" w:type="dxa"/>
          </w:tcPr>
          <w:p w14:paraId="06955328" w14:textId="3AEB991B" w:rsidR="00BB5BA0" w:rsidRPr="000C1B1B" w:rsidRDefault="00BB5BA0" w:rsidP="000C1B1B">
            <w:pPr>
              <w:pStyle w:val="Tablebody"/>
              <w:autoSpaceDE w:val="0"/>
              <w:autoSpaceDN w:val="0"/>
              <w:adjustRightInd w:val="0"/>
              <w:jc w:val="both"/>
              <w:rPr>
                <w:szCs w:val="20"/>
              </w:rPr>
            </w:pPr>
            <w:r w:rsidRPr="000C1B1B">
              <w:rPr>
                <w:szCs w:val="24"/>
              </w:rPr>
              <w:t>K</w:t>
            </w:r>
          </w:p>
        </w:tc>
      </w:tr>
      <w:tr w:rsidR="00BB5BA0" w:rsidRPr="000C1B1B" w14:paraId="7BBC782F" w14:textId="77777777" w:rsidTr="00D85EE0">
        <w:tc>
          <w:tcPr>
            <w:tcW w:w="977" w:type="dxa"/>
            <w:tcMar>
              <w:top w:w="0" w:type="dxa"/>
              <w:left w:w="108" w:type="dxa"/>
              <w:bottom w:w="0" w:type="dxa"/>
              <w:right w:w="108" w:type="dxa"/>
            </w:tcMar>
          </w:tcPr>
          <w:p w14:paraId="0E0DF04C" w14:textId="27302BF8" w:rsidR="00BB5BA0" w:rsidRPr="000C1B1B" w:rsidRDefault="00BB5BA0" w:rsidP="000C1B1B">
            <w:pPr>
              <w:pStyle w:val="Tablebody"/>
              <w:tabs>
                <w:tab w:val="right" w:pos="760"/>
              </w:tabs>
              <w:autoSpaceDE w:val="0"/>
              <w:autoSpaceDN w:val="0"/>
              <w:adjustRightInd w:val="0"/>
            </w:pPr>
            <w:r w:rsidRPr="000C1B1B">
              <w:rPr>
                <w:position w:val="-14"/>
                <w:szCs w:val="24"/>
              </w:rPr>
              <w:object w:dxaOrig="360" w:dyaOrig="380" w14:anchorId="57D5266E">
                <v:shape id="_x0000_i2102" type="#_x0000_t75" style="width:18pt;height:18.75pt" o:ole="">
                  <v:imagedata r:id="rId32" o:title=""/>
                </v:shape>
                <o:OLEObject Type="Embed" ProgID="Equation.DSMT4" ShapeID="_x0000_i2102" DrawAspect="Content" ObjectID="_1742886561" r:id="rId33"/>
              </w:object>
            </w:r>
          </w:p>
        </w:tc>
        <w:tc>
          <w:tcPr>
            <w:tcW w:w="7245" w:type="dxa"/>
            <w:tcMar>
              <w:top w:w="0" w:type="dxa"/>
              <w:left w:w="108" w:type="dxa"/>
              <w:bottom w:w="0" w:type="dxa"/>
              <w:right w:w="108" w:type="dxa"/>
            </w:tcMar>
          </w:tcPr>
          <w:p w14:paraId="47C856D2" w14:textId="67AA7705" w:rsidR="00BB5BA0" w:rsidRPr="000C1B1B" w:rsidRDefault="00BB5BA0" w:rsidP="000C1B1B">
            <w:pPr>
              <w:pStyle w:val="Tablebody"/>
              <w:autoSpaceDE w:val="0"/>
              <w:autoSpaceDN w:val="0"/>
              <w:adjustRightInd w:val="0"/>
              <w:jc w:val="both"/>
              <w:rPr>
                <w:szCs w:val="20"/>
              </w:rPr>
            </w:pPr>
            <w:r w:rsidRPr="000C1B1B">
              <w:rPr>
                <w:szCs w:val="24"/>
              </w:rPr>
              <w:t>Temperature at sampling conditions</w:t>
            </w:r>
          </w:p>
        </w:tc>
        <w:tc>
          <w:tcPr>
            <w:tcW w:w="1530" w:type="dxa"/>
          </w:tcPr>
          <w:p w14:paraId="6BB78D81" w14:textId="67259E20" w:rsidR="00BB5BA0" w:rsidRPr="000C1B1B" w:rsidRDefault="00BB5BA0" w:rsidP="000C1B1B">
            <w:pPr>
              <w:pStyle w:val="Tablebody"/>
              <w:autoSpaceDE w:val="0"/>
              <w:autoSpaceDN w:val="0"/>
              <w:adjustRightInd w:val="0"/>
              <w:jc w:val="both"/>
              <w:rPr>
                <w:szCs w:val="20"/>
              </w:rPr>
            </w:pPr>
            <w:r w:rsidRPr="000C1B1B">
              <w:rPr>
                <w:szCs w:val="24"/>
              </w:rPr>
              <w:t>K</w:t>
            </w:r>
          </w:p>
        </w:tc>
      </w:tr>
      <w:tr w:rsidR="00BB5BA0" w:rsidRPr="000C1B1B" w14:paraId="472A33EC" w14:textId="77777777" w:rsidTr="00D85EE0">
        <w:tc>
          <w:tcPr>
            <w:tcW w:w="977" w:type="dxa"/>
            <w:tcMar>
              <w:top w:w="0" w:type="dxa"/>
              <w:left w:w="108" w:type="dxa"/>
              <w:bottom w:w="0" w:type="dxa"/>
              <w:right w:w="108" w:type="dxa"/>
            </w:tcMar>
          </w:tcPr>
          <w:p w14:paraId="085B99B0" w14:textId="2814E277" w:rsidR="00BB5BA0" w:rsidRPr="000C1B1B" w:rsidRDefault="00BB5BA0" w:rsidP="000C1B1B">
            <w:pPr>
              <w:pStyle w:val="Tablebody"/>
              <w:tabs>
                <w:tab w:val="right" w:pos="760"/>
              </w:tabs>
              <w:autoSpaceDE w:val="0"/>
              <w:autoSpaceDN w:val="0"/>
              <w:adjustRightInd w:val="0"/>
            </w:pPr>
            <w:r w:rsidRPr="000C1B1B">
              <w:rPr>
                <w:position w:val="-4"/>
                <w:szCs w:val="24"/>
              </w:rPr>
              <w:object w:dxaOrig="240" w:dyaOrig="260" w14:anchorId="6EED7E58">
                <v:shape id="_x0000_i2112" type="#_x0000_t75" style="width:12pt;height:12.75pt" o:ole="">
                  <v:imagedata r:id="rId34" o:title=""/>
                </v:shape>
                <o:OLEObject Type="Embed" ProgID="Equation.DSMT4" ShapeID="_x0000_i2112" DrawAspect="Content" ObjectID="_1742886562" r:id="rId35"/>
              </w:object>
            </w:r>
          </w:p>
        </w:tc>
        <w:tc>
          <w:tcPr>
            <w:tcW w:w="7245" w:type="dxa"/>
            <w:tcMar>
              <w:top w:w="0" w:type="dxa"/>
              <w:left w:w="108" w:type="dxa"/>
              <w:bottom w:w="0" w:type="dxa"/>
              <w:right w:w="108" w:type="dxa"/>
            </w:tcMar>
          </w:tcPr>
          <w:p w14:paraId="3D23BD18" w14:textId="74BFBA92" w:rsidR="00BB5BA0" w:rsidRPr="000C1B1B" w:rsidRDefault="00BB5BA0" w:rsidP="000C1B1B">
            <w:pPr>
              <w:pStyle w:val="Tablebody"/>
              <w:autoSpaceDE w:val="0"/>
              <w:autoSpaceDN w:val="0"/>
              <w:adjustRightInd w:val="0"/>
              <w:jc w:val="both"/>
              <w:rPr>
                <w:szCs w:val="20"/>
              </w:rPr>
            </w:pPr>
            <w:r w:rsidRPr="000C1B1B">
              <w:rPr>
                <w:szCs w:val="24"/>
              </w:rPr>
              <w:t>Compressibility factor</w:t>
            </w:r>
          </w:p>
        </w:tc>
        <w:tc>
          <w:tcPr>
            <w:tcW w:w="1530" w:type="dxa"/>
          </w:tcPr>
          <w:p w14:paraId="1F1A187D" w14:textId="2313EB08" w:rsidR="00BB5BA0" w:rsidRPr="000C1B1B" w:rsidRDefault="00BB5BA0" w:rsidP="000C1B1B">
            <w:pPr>
              <w:pStyle w:val="Tablebody"/>
              <w:autoSpaceDE w:val="0"/>
              <w:autoSpaceDN w:val="0"/>
              <w:adjustRightInd w:val="0"/>
              <w:jc w:val="both"/>
              <w:rPr>
                <w:szCs w:val="20"/>
              </w:rPr>
            </w:pPr>
            <w:r w:rsidRPr="000C1B1B">
              <w:rPr>
                <w:szCs w:val="24"/>
              </w:rPr>
              <w:t>1</w:t>
            </w:r>
          </w:p>
        </w:tc>
      </w:tr>
    </w:tbl>
    <w:p w14:paraId="7225BB2A" w14:textId="722B4FCD"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16" w:name="_Toc131493445"/>
      <w:r w:rsidRPr="000C1B1B">
        <w:rPr>
          <w:rFonts w:eastAsia="Times New Roman"/>
          <w:szCs w:val="24"/>
        </w:rPr>
        <w:t>Abbreviations</w:t>
      </w:r>
      <w:bookmarkEnd w:id="16"/>
    </w:p>
    <w:tbl>
      <w:tblPr>
        <w:tblW w:w="8500" w:type="dxa"/>
        <w:tblCellMar>
          <w:left w:w="10" w:type="dxa"/>
          <w:right w:w="10" w:type="dxa"/>
        </w:tblCellMar>
        <w:tblLook w:val="0000" w:firstRow="0" w:lastRow="0" w:firstColumn="0" w:lastColumn="0" w:noHBand="0" w:noVBand="0"/>
      </w:tblPr>
      <w:tblGrid>
        <w:gridCol w:w="3256"/>
        <w:gridCol w:w="5244"/>
      </w:tblGrid>
      <w:tr w:rsidR="00BB5BA0" w:rsidRPr="000C1B1B" w14:paraId="07D3D30F" w14:textId="77777777" w:rsidTr="00541E81">
        <w:tc>
          <w:tcPr>
            <w:tcW w:w="3256" w:type="dxa"/>
            <w:tcMar>
              <w:top w:w="0" w:type="dxa"/>
              <w:left w:w="108" w:type="dxa"/>
              <w:bottom w:w="0" w:type="dxa"/>
              <w:right w:w="108" w:type="dxa"/>
            </w:tcMar>
          </w:tcPr>
          <w:p w14:paraId="49B0238E" w14:textId="441EA68D" w:rsidR="00BB5BA0" w:rsidRPr="000C1B1B" w:rsidRDefault="00BB5BA0" w:rsidP="000C1B1B">
            <w:pPr>
              <w:pStyle w:val="Tablebody"/>
              <w:autoSpaceDE w:val="0"/>
              <w:autoSpaceDN w:val="0"/>
              <w:adjustRightInd w:val="0"/>
              <w:jc w:val="both"/>
              <w:rPr>
                <w:szCs w:val="20"/>
                <w:lang w:eastAsia="ja-JP"/>
              </w:rPr>
            </w:pPr>
            <w:r w:rsidRPr="000C1B1B">
              <w:rPr>
                <w:szCs w:val="24"/>
              </w:rPr>
              <w:t>CD</w:t>
            </w:r>
          </w:p>
        </w:tc>
        <w:tc>
          <w:tcPr>
            <w:tcW w:w="5244" w:type="dxa"/>
            <w:tcMar>
              <w:top w:w="0" w:type="dxa"/>
              <w:left w:w="108" w:type="dxa"/>
              <w:bottom w:w="0" w:type="dxa"/>
              <w:right w:w="108" w:type="dxa"/>
            </w:tcMar>
          </w:tcPr>
          <w:p w14:paraId="0550CCF7" w14:textId="23A7D65F" w:rsidR="00BB5BA0" w:rsidRPr="000C1B1B" w:rsidRDefault="00BB5BA0" w:rsidP="000C1B1B">
            <w:pPr>
              <w:pStyle w:val="Tablebody"/>
              <w:autoSpaceDE w:val="0"/>
              <w:autoSpaceDN w:val="0"/>
              <w:adjustRightInd w:val="0"/>
              <w:jc w:val="both"/>
              <w:rPr>
                <w:szCs w:val="20"/>
                <w:lang w:eastAsia="ja-JP"/>
              </w:rPr>
            </w:pPr>
            <w:r w:rsidRPr="000C1B1B">
              <w:rPr>
                <w:szCs w:val="24"/>
              </w:rPr>
              <w:t>Coulometric detector</w:t>
            </w:r>
          </w:p>
        </w:tc>
      </w:tr>
      <w:tr w:rsidR="00BB5BA0" w:rsidRPr="000C1B1B" w14:paraId="0468233C" w14:textId="77777777" w:rsidTr="00541E81">
        <w:tc>
          <w:tcPr>
            <w:tcW w:w="3256" w:type="dxa"/>
            <w:tcMar>
              <w:top w:w="0" w:type="dxa"/>
              <w:left w:w="108" w:type="dxa"/>
              <w:bottom w:w="0" w:type="dxa"/>
              <w:right w:w="108" w:type="dxa"/>
            </w:tcMar>
          </w:tcPr>
          <w:p w14:paraId="6454AA2F" w14:textId="723867E1" w:rsidR="00BB5BA0" w:rsidRPr="000C1B1B" w:rsidRDefault="00BB5BA0" w:rsidP="000C1B1B">
            <w:pPr>
              <w:pStyle w:val="Tablebody"/>
              <w:autoSpaceDE w:val="0"/>
              <w:autoSpaceDN w:val="0"/>
              <w:adjustRightInd w:val="0"/>
              <w:jc w:val="both"/>
              <w:rPr>
                <w:szCs w:val="20"/>
                <w:lang w:eastAsia="ja-JP"/>
              </w:rPr>
            </w:pPr>
            <w:r w:rsidRPr="000C1B1B">
              <w:rPr>
                <w:szCs w:val="24"/>
              </w:rPr>
              <w:t>SI</w:t>
            </w:r>
          </w:p>
        </w:tc>
        <w:tc>
          <w:tcPr>
            <w:tcW w:w="5244" w:type="dxa"/>
            <w:tcMar>
              <w:top w:w="0" w:type="dxa"/>
              <w:left w:w="108" w:type="dxa"/>
              <w:bottom w:w="0" w:type="dxa"/>
              <w:right w:w="108" w:type="dxa"/>
            </w:tcMar>
          </w:tcPr>
          <w:p w14:paraId="1F11AEB5" w14:textId="05347C13" w:rsidR="00BB5BA0" w:rsidRPr="000C1B1B" w:rsidRDefault="00BB5BA0" w:rsidP="000C1B1B">
            <w:pPr>
              <w:pStyle w:val="Tablebody"/>
              <w:autoSpaceDE w:val="0"/>
              <w:autoSpaceDN w:val="0"/>
              <w:adjustRightInd w:val="0"/>
              <w:jc w:val="both"/>
              <w:rPr>
                <w:szCs w:val="20"/>
                <w:lang w:eastAsia="ja-JP"/>
              </w:rPr>
            </w:pPr>
            <w:r w:rsidRPr="000C1B1B">
              <w:rPr>
                <w:szCs w:val="24"/>
              </w:rPr>
              <w:t>International System of Units</w:t>
            </w:r>
          </w:p>
        </w:tc>
      </w:tr>
    </w:tbl>
    <w:p w14:paraId="4643549B" w14:textId="0F4A8547" w:rsidR="00BB5BA0" w:rsidRPr="000C1B1B" w:rsidRDefault="00BB5BA0" w:rsidP="000C1B1B">
      <w:pPr>
        <w:pStyle w:val="Heading1"/>
        <w:tabs>
          <w:tab w:val="left" w:pos="432"/>
        </w:tabs>
        <w:autoSpaceDE w:val="0"/>
        <w:autoSpaceDN w:val="0"/>
        <w:adjustRightInd w:val="0"/>
        <w:rPr>
          <w:rFonts w:eastAsia="Times New Roman"/>
          <w:szCs w:val="24"/>
        </w:rPr>
      </w:pPr>
      <w:bookmarkStart w:id="17" w:name="_Toc353798250"/>
      <w:bookmarkStart w:id="18" w:name="_Toc131493446"/>
      <w:r w:rsidRPr="000C1B1B">
        <w:rPr>
          <w:rFonts w:eastAsia="Times New Roman"/>
          <w:szCs w:val="24"/>
        </w:rPr>
        <w:t>Principle</w:t>
      </w:r>
      <w:bookmarkEnd w:id="17"/>
      <w:bookmarkEnd w:id="18"/>
    </w:p>
    <w:p w14:paraId="20118891" w14:textId="77777777" w:rsidR="00BB5BA0" w:rsidRPr="000C1B1B" w:rsidRDefault="00BB5BA0" w:rsidP="000C1B1B">
      <w:pPr>
        <w:pStyle w:val="BodyText"/>
        <w:autoSpaceDE w:val="0"/>
        <w:autoSpaceDN w:val="0"/>
        <w:adjustRightInd w:val="0"/>
        <w:rPr>
          <w:szCs w:val="24"/>
        </w:rPr>
      </w:pPr>
      <w:r w:rsidRPr="000C1B1B">
        <w:rPr>
          <w:szCs w:val="24"/>
        </w:rPr>
        <w:t xml:space="preserve">Hydrochloric acid (HCl) and hydrofluoric acid (HF) contained in biomethane are trapped on an alkali-impregnated quartz </w:t>
      </w:r>
      <w:proofErr w:type="spellStart"/>
      <w:r w:rsidRPr="000C1B1B">
        <w:rPr>
          <w:szCs w:val="24"/>
        </w:rPr>
        <w:t>fiber</w:t>
      </w:r>
      <w:proofErr w:type="spellEnd"/>
      <w:r w:rsidRPr="000C1B1B">
        <w:rPr>
          <w:szCs w:val="24"/>
        </w:rPr>
        <w:t xml:space="preserve"> filter. The adsorbed inorganic halides are eluted by aqueous extraction with a sonification step.</w:t>
      </w:r>
    </w:p>
    <w:p w14:paraId="5BB0D660" w14:textId="77777777" w:rsidR="00BB5BA0" w:rsidRPr="000C1B1B" w:rsidRDefault="00BB5BA0" w:rsidP="000C1B1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NOTE</w:t>
      </w:r>
      <w:r w:rsidRPr="000C1B1B">
        <w:rPr>
          <w:szCs w:val="24"/>
        </w:rPr>
        <w:tab/>
        <w:t>Where “biomethane” is written, it is implied that it also covers biogas.</w:t>
      </w:r>
    </w:p>
    <w:p w14:paraId="2A1D0774" w14:textId="77777777" w:rsidR="00BB5BA0" w:rsidRPr="000C1B1B" w:rsidRDefault="00BB5BA0" w:rsidP="000C1B1B">
      <w:pPr>
        <w:pStyle w:val="BodyText"/>
        <w:autoSpaceDE w:val="0"/>
        <w:autoSpaceDN w:val="0"/>
        <w:adjustRightInd w:val="0"/>
        <w:rPr>
          <w:szCs w:val="24"/>
        </w:rPr>
      </w:pPr>
      <w:r w:rsidRPr="000C1B1B">
        <w:rPr>
          <w:szCs w:val="24"/>
        </w:rPr>
        <w:t>The instrumental analysis of chlorides and fluorides in the extracts is performed by ion chromatography with a conductimetric detector (CD).</w:t>
      </w:r>
    </w:p>
    <w:p w14:paraId="36B3BA2B" w14:textId="77777777" w:rsidR="00BB5BA0" w:rsidRPr="000C1B1B" w:rsidRDefault="00BB5BA0" w:rsidP="000C1B1B">
      <w:pPr>
        <w:pStyle w:val="BodyText"/>
        <w:autoSpaceDE w:val="0"/>
        <w:autoSpaceDN w:val="0"/>
        <w:adjustRightInd w:val="0"/>
        <w:rPr>
          <w:szCs w:val="24"/>
        </w:rPr>
      </w:pPr>
      <w:r w:rsidRPr="000C1B1B">
        <w:rPr>
          <w:szCs w:val="24"/>
        </w:rPr>
        <w:t>When using CDs, it is essential that the eluents show a sufficiently low conductivity. For this reason, CDs are usually combined with a suppressor device (cation exchanger), which will reduce the conductivity of the eluent and transform the sample species into their respective acids.</w:t>
      </w:r>
    </w:p>
    <w:p w14:paraId="27F9D2F9" w14:textId="77777777" w:rsidR="00BB5BA0" w:rsidRPr="000C1B1B" w:rsidRDefault="00BB5BA0" w:rsidP="000C1B1B">
      <w:pPr>
        <w:pStyle w:val="Heading1"/>
        <w:tabs>
          <w:tab w:val="left" w:pos="432"/>
        </w:tabs>
        <w:autoSpaceDE w:val="0"/>
        <w:autoSpaceDN w:val="0"/>
        <w:adjustRightInd w:val="0"/>
        <w:rPr>
          <w:rFonts w:eastAsia="Times New Roman"/>
          <w:szCs w:val="24"/>
        </w:rPr>
      </w:pPr>
      <w:bookmarkStart w:id="19" w:name="_Toc353798251"/>
      <w:bookmarkStart w:id="20" w:name="_Toc131493447"/>
      <w:r w:rsidRPr="000C1B1B">
        <w:rPr>
          <w:rFonts w:eastAsia="Times New Roman"/>
          <w:szCs w:val="24"/>
        </w:rPr>
        <w:t>Reagents</w:t>
      </w:r>
      <w:bookmarkEnd w:id="19"/>
      <w:r w:rsidRPr="000C1B1B">
        <w:rPr>
          <w:rFonts w:eastAsia="Times New Roman"/>
          <w:szCs w:val="24"/>
        </w:rPr>
        <w:t xml:space="preserve"> and consumables</w:t>
      </w:r>
      <w:bookmarkEnd w:id="20"/>
    </w:p>
    <w:p w14:paraId="361F5BA5" w14:textId="77777777" w:rsidR="00BB5BA0" w:rsidRPr="000C1B1B" w:rsidRDefault="00BB5BA0" w:rsidP="000C1B1B">
      <w:pPr>
        <w:pStyle w:val="BodyText"/>
        <w:autoSpaceDE w:val="0"/>
        <w:autoSpaceDN w:val="0"/>
        <w:adjustRightInd w:val="0"/>
        <w:rPr>
          <w:szCs w:val="24"/>
        </w:rPr>
      </w:pPr>
      <w:r w:rsidRPr="000C1B1B">
        <w:rPr>
          <w:szCs w:val="24"/>
        </w:rPr>
        <w:t>Use only reagents of recognized analytical grade. Weigh the reagents with a relative expanded uncertainty of ± 1 % (</w:t>
      </w:r>
      <w:r w:rsidRPr="000C1B1B">
        <w:rPr>
          <w:i/>
          <w:szCs w:val="24"/>
        </w:rPr>
        <w:t>k</w:t>
      </w:r>
      <w:r w:rsidRPr="000C1B1B">
        <w:rPr>
          <w:szCs w:val="24"/>
        </w:rPr>
        <w:t xml:space="preserve"> = 2) of the nominal mass, unless stated otherwise.</w:t>
      </w:r>
    </w:p>
    <w:p w14:paraId="6C0BA3D4"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21" w:name="_Toc131493448"/>
      <w:r w:rsidRPr="000C1B1B">
        <w:rPr>
          <w:rFonts w:eastAsia="Times New Roman"/>
          <w:szCs w:val="24"/>
        </w:rPr>
        <w:t>Water</w:t>
      </w:r>
      <w:bookmarkEnd w:id="21"/>
    </w:p>
    <w:p w14:paraId="1598E285" w14:textId="77777777" w:rsidR="00BB5BA0" w:rsidRPr="000C1B1B" w:rsidRDefault="00BB5BA0" w:rsidP="000C1B1B">
      <w:pPr>
        <w:pStyle w:val="BodyText"/>
        <w:autoSpaceDE w:val="0"/>
        <w:autoSpaceDN w:val="0"/>
        <w:adjustRightInd w:val="0"/>
        <w:rPr>
          <w:szCs w:val="24"/>
        </w:rPr>
      </w:pPr>
      <w:r w:rsidRPr="000C1B1B">
        <w:rPr>
          <w:szCs w:val="24"/>
        </w:rPr>
        <w:t xml:space="preserve">The water used in this method shall comply with grade 1 in accordance with </w:t>
      </w:r>
      <w:r w:rsidRPr="000C1B1B">
        <w:rPr>
          <w:rStyle w:val="stdpublisher"/>
          <w:szCs w:val="24"/>
          <w:shd w:val="clear" w:color="auto" w:fill="auto"/>
        </w:rPr>
        <w:t>ISO</w:t>
      </w:r>
      <w:r w:rsidRPr="000C1B1B">
        <w:rPr>
          <w:szCs w:val="24"/>
        </w:rPr>
        <w:t xml:space="preserve"> </w:t>
      </w:r>
      <w:r w:rsidRPr="000C1B1B">
        <w:rPr>
          <w:rStyle w:val="stddocNumber"/>
          <w:szCs w:val="24"/>
          <w:shd w:val="clear" w:color="auto" w:fill="auto"/>
        </w:rPr>
        <w:t>3696</w:t>
      </w:r>
      <w:r w:rsidRPr="000C1B1B">
        <w:rPr>
          <w:szCs w:val="24"/>
        </w:rPr>
        <w:t>.</w:t>
      </w:r>
    </w:p>
    <w:p w14:paraId="2536CE60"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22" w:name="_Toc131493449"/>
      <w:r w:rsidRPr="000C1B1B">
        <w:rPr>
          <w:rFonts w:eastAsia="Times New Roman"/>
          <w:szCs w:val="24"/>
        </w:rPr>
        <w:t>Aqueous solutions</w:t>
      </w:r>
      <w:bookmarkEnd w:id="22"/>
    </w:p>
    <w:p w14:paraId="42980C58" w14:textId="77777777" w:rsidR="00BB5BA0" w:rsidRPr="000C1B1B" w:rsidRDefault="00BB5BA0" w:rsidP="000C1B1B">
      <w:pPr>
        <w:pStyle w:val="BodyText"/>
        <w:autoSpaceDE w:val="0"/>
        <w:autoSpaceDN w:val="0"/>
        <w:adjustRightInd w:val="0"/>
        <w:rPr>
          <w:szCs w:val="24"/>
        </w:rPr>
      </w:pPr>
      <w:r w:rsidRPr="000C1B1B">
        <w:rPr>
          <w:szCs w:val="24"/>
        </w:rPr>
        <w:t>Sodium carbonate solution, Na</w:t>
      </w:r>
      <w:r w:rsidRPr="000C1B1B">
        <w:rPr>
          <w:szCs w:val="24"/>
          <w:vertAlign w:val="subscript"/>
        </w:rPr>
        <w:t>2</w:t>
      </w:r>
      <w:r w:rsidRPr="000C1B1B">
        <w:rPr>
          <w:szCs w:val="24"/>
        </w:rPr>
        <w:t>CO</w:t>
      </w:r>
      <w:r w:rsidRPr="000C1B1B">
        <w:rPr>
          <w:szCs w:val="24"/>
          <w:vertAlign w:val="subscript"/>
        </w:rPr>
        <w:t>3</w:t>
      </w:r>
      <w:r w:rsidRPr="000C1B1B">
        <w:rPr>
          <w:szCs w:val="24"/>
        </w:rPr>
        <w:t xml:space="preserve"> with a mass concentration of 50 g L</w:t>
      </w:r>
      <w:r w:rsidRPr="000C1B1B">
        <w:rPr>
          <w:szCs w:val="24"/>
          <w:vertAlign w:val="superscript"/>
        </w:rPr>
        <w:t>-1</w:t>
      </w:r>
      <w:r w:rsidRPr="000C1B1B">
        <w:rPr>
          <w:szCs w:val="24"/>
        </w:rPr>
        <w:t>.</w:t>
      </w:r>
    </w:p>
    <w:p w14:paraId="5E1E7325" w14:textId="77777777" w:rsidR="00BB5BA0" w:rsidRPr="000C1B1B" w:rsidRDefault="00BB5BA0" w:rsidP="000C1B1B">
      <w:pPr>
        <w:pStyle w:val="BodyText"/>
        <w:autoSpaceDE w:val="0"/>
        <w:autoSpaceDN w:val="0"/>
        <w:adjustRightInd w:val="0"/>
        <w:rPr>
          <w:szCs w:val="24"/>
        </w:rPr>
      </w:pPr>
      <w:r w:rsidRPr="000C1B1B">
        <w:rPr>
          <w:szCs w:val="24"/>
        </w:rPr>
        <w:t>Sodium bicarbonate solution, NaHCO</w:t>
      </w:r>
      <w:r w:rsidRPr="000C1B1B">
        <w:rPr>
          <w:szCs w:val="24"/>
          <w:vertAlign w:val="subscript"/>
        </w:rPr>
        <w:t>3</w:t>
      </w:r>
      <w:r w:rsidRPr="000C1B1B">
        <w:rPr>
          <w:szCs w:val="24"/>
        </w:rPr>
        <w:t xml:space="preserve"> with an amount-of-substance concentration of 0.0024 mol L</w:t>
      </w:r>
      <w:r w:rsidRPr="000C1B1B">
        <w:rPr>
          <w:szCs w:val="24"/>
          <w:vertAlign w:val="superscript"/>
        </w:rPr>
        <w:t>-1</w:t>
      </w:r>
      <w:r w:rsidRPr="000C1B1B">
        <w:rPr>
          <w:szCs w:val="24"/>
        </w:rPr>
        <w:t>.</w:t>
      </w:r>
    </w:p>
    <w:p w14:paraId="513430DA"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23" w:name="_Toc131493450"/>
      <w:r w:rsidRPr="000C1B1B">
        <w:rPr>
          <w:rFonts w:eastAsia="Times New Roman"/>
          <w:szCs w:val="24"/>
        </w:rPr>
        <w:t>Chloride and fluoride stock standard solutions</w:t>
      </w:r>
      <w:bookmarkEnd w:id="23"/>
    </w:p>
    <w:p w14:paraId="5A42EFF0" w14:textId="77777777" w:rsidR="00BB5BA0" w:rsidRPr="000C1B1B" w:rsidRDefault="00BB5BA0" w:rsidP="000C1B1B">
      <w:pPr>
        <w:pStyle w:val="BodyText"/>
        <w:autoSpaceDE w:val="0"/>
        <w:autoSpaceDN w:val="0"/>
        <w:adjustRightInd w:val="0"/>
        <w:rPr>
          <w:szCs w:val="24"/>
        </w:rPr>
      </w:pPr>
      <w:r w:rsidRPr="000C1B1B">
        <w:rPr>
          <w:szCs w:val="24"/>
        </w:rPr>
        <w:t xml:space="preserve">The solutions shall have a mass concentration of </w:t>
      </w:r>
      <w:proofErr w:type="spellStart"/>
      <w:r w:rsidRPr="000C1B1B">
        <w:rPr>
          <w:i/>
          <w:szCs w:val="24"/>
        </w:rPr>
        <w:t>ρ</w:t>
      </w:r>
      <w:r w:rsidRPr="000C1B1B">
        <w:rPr>
          <w:szCs w:val="24"/>
          <w:vertAlign w:val="subscript"/>
        </w:rPr>
        <w:t>X</w:t>
      </w:r>
      <w:proofErr w:type="spellEnd"/>
      <w:r w:rsidRPr="000C1B1B">
        <w:rPr>
          <w:szCs w:val="24"/>
        </w:rPr>
        <w:t xml:space="preserve"> = 1 000 mg L</w:t>
      </w:r>
      <w:r w:rsidRPr="000C1B1B">
        <w:rPr>
          <w:szCs w:val="24"/>
          <w:vertAlign w:val="superscript"/>
        </w:rPr>
        <w:t>-1</w:t>
      </w:r>
      <w:r w:rsidRPr="000C1B1B">
        <w:rPr>
          <w:szCs w:val="24"/>
        </w:rPr>
        <w:t xml:space="preserve"> ± 10 mg L</w:t>
      </w:r>
      <w:r w:rsidRPr="000C1B1B">
        <w:rPr>
          <w:szCs w:val="24"/>
          <w:vertAlign w:val="superscript"/>
        </w:rPr>
        <w:t>-1</w:t>
      </w:r>
      <w:r w:rsidRPr="000C1B1B">
        <w:rPr>
          <w:szCs w:val="24"/>
        </w:rPr>
        <w:t xml:space="preserve"> (</w:t>
      </w:r>
      <w:r w:rsidRPr="000C1B1B">
        <w:rPr>
          <w:i/>
          <w:szCs w:val="24"/>
        </w:rPr>
        <w:t>k</w:t>
      </w:r>
      <w:r w:rsidRPr="000C1B1B">
        <w:rPr>
          <w:szCs w:val="24"/>
        </w:rPr>
        <w:t xml:space="preserve"> = 2) each.</w:t>
      </w:r>
    </w:p>
    <w:p w14:paraId="54FBB4BC" w14:textId="77777777" w:rsidR="00BB5BA0" w:rsidRPr="000C1B1B" w:rsidRDefault="00BB5BA0" w:rsidP="000C1B1B">
      <w:pPr>
        <w:pStyle w:val="BodyText"/>
        <w:autoSpaceDE w:val="0"/>
        <w:autoSpaceDN w:val="0"/>
        <w:adjustRightInd w:val="0"/>
        <w:rPr>
          <w:szCs w:val="24"/>
        </w:rPr>
      </w:pPr>
      <w:r w:rsidRPr="000C1B1B">
        <w:rPr>
          <w:szCs w:val="24"/>
        </w:rPr>
        <w:t>Single anion and mixed anion stock solutions with adequate and required specification are commercially available. These solutions are stable for several months. Solutions used shall have certified concentrations with acceptable metrological traceability and a stated uncertainty.</w:t>
      </w:r>
    </w:p>
    <w:p w14:paraId="57517560"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24" w:name="_Toc131493451"/>
      <w:r w:rsidRPr="000C1B1B">
        <w:rPr>
          <w:rFonts w:eastAsia="Times New Roman"/>
          <w:szCs w:val="24"/>
        </w:rPr>
        <w:t>Chloride and fluoride standard solutions</w:t>
      </w:r>
      <w:bookmarkEnd w:id="24"/>
    </w:p>
    <w:p w14:paraId="6B10BEFC" w14:textId="77777777" w:rsidR="00BB5BA0" w:rsidRPr="000C1B1B" w:rsidRDefault="00BB5BA0" w:rsidP="000C1B1B">
      <w:pPr>
        <w:pStyle w:val="BodyText"/>
        <w:autoSpaceDE w:val="0"/>
        <w:autoSpaceDN w:val="0"/>
        <w:adjustRightInd w:val="0"/>
        <w:rPr>
          <w:szCs w:val="24"/>
        </w:rPr>
      </w:pPr>
      <w:r w:rsidRPr="000C1B1B">
        <w:rPr>
          <w:szCs w:val="24"/>
        </w:rPr>
        <w:t>Depending on the concentrations expected, prepare single or mixed standard solutions of chloride and fluoride concentrations from the stock standard solution (</w:t>
      </w:r>
      <w:r w:rsidRPr="000C1B1B">
        <w:rPr>
          <w:rStyle w:val="citesec"/>
          <w:szCs w:val="24"/>
          <w:shd w:val="clear" w:color="auto" w:fill="auto"/>
        </w:rPr>
        <w:t>6.4</w:t>
      </w:r>
      <w:r w:rsidRPr="000C1B1B">
        <w:rPr>
          <w:szCs w:val="24"/>
        </w:rPr>
        <w:t>). Store the standard solutions in polyethene bottles.</w:t>
      </w:r>
    </w:p>
    <w:p w14:paraId="7C7BC4F3" w14:textId="77777777" w:rsidR="00BB5BA0" w:rsidRPr="000C1B1B" w:rsidRDefault="00BB5BA0" w:rsidP="000C1B1B">
      <w:pPr>
        <w:pStyle w:val="BodyText"/>
        <w:autoSpaceDE w:val="0"/>
        <w:autoSpaceDN w:val="0"/>
        <w:adjustRightInd w:val="0"/>
        <w:rPr>
          <w:szCs w:val="24"/>
        </w:rPr>
      </w:pPr>
      <w:r w:rsidRPr="000C1B1B">
        <w:rPr>
          <w:szCs w:val="24"/>
        </w:rPr>
        <w:t>The equipment used (e.g., balances, volumetric glass ware) shall be calibrated or checked for performance. The calculation of the concentration(s) of the standard solution(s) shall include the evaluation of the measurement uncertainty associated with the concentration.</w:t>
      </w:r>
    </w:p>
    <w:p w14:paraId="333FA4C6" w14:textId="77777777" w:rsidR="00BB5BA0" w:rsidRPr="000C1B1B" w:rsidRDefault="00BB5BA0" w:rsidP="000C1B1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NOTE</w:t>
      </w:r>
      <w:r w:rsidRPr="000C1B1B">
        <w:rPr>
          <w:szCs w:val="24"/>
        </w:rPr>
        <w:tab/>
        <w:t>Guidance on the evaluation of measurement uncertainty is given in reference</w:t>
      </w:r>
      <w:r w:rsidRPr="000C1B1B">
        <w:rPr>
          <w:szCs w:val="24"/>
          <w:vertAlign w:val="superscript"/>
        </w:rPr>
        <w:t>[</w:t>
      </w:r>
      <w:r w:rsidRPr="000C1B1B">
        <w:rPr>
          <w:rStyle w:val="citebib"/>
          <w:szCs w:val="24"/>
          <w:shd w:val="clear" w:color="auto" w:fill="auto"/>
          <w:vertAlign w:val="superscript"/>
        </w:rPr>
        <w:t>4</w:t>
      </w:r>
      <w:r w:rsidRPr="000C1B1B">
        <w:rPr>
          <w:szCs w:val="24"/>
          <w:vertAlign w:val="superscript"/>
        </w:rPr>
        <w:t>]</w:t>
      </w:r>
      <w:r w:rsidRPr="000C1B1B">
        <w:rPr>
          <w:szCs w:val="24"/>
        </w:rPr>
        <w:t>.</w:t>
      </w:r>
    </w:p>
    <w:p w14:paraId="2BA11B92" w14:textId="77777777" w:rsidR="00BB5BA0" w:rsidRPr="000C1B1B" w:rsidRDefault="00BB5BA0" w:rsidP="000C1B1B">
      <w:pPr>
        <w:pStyle w:val="BodyText"/>
        <w:autoSpaceDE w:val="0"/>
        <w:autoSpaceDN w:val="0"/>
        <w:adjustRightInd w:val="0"/>
        <w:rPr>
          <w:szCs w:val="24"/>
        </w:rPr>
      </w:pPr>
      <w:r w:rsidRPr="000C1B1B">
        <w:rPr>
          <w:szCs w:val="24"/>
        </w:rPr>
        <w:t xml:space="preserve">For example, a chloride and fluoride mixed standard solution, </w:t>
      </w:r>
      <w:proofErr w:type="spellStart"/>
      <w:r w:rsidRPr="000C1B1B">
        <w:rPr>
          <w:i/>
          <w:szCs w:val="24"/>
        </w:rPr>
        <w:t>ρ</w:t>
      </w:r>
      <w:r w:rsidRPr="000C1B1B">
        <w:rPr>
          <w:i/>
          <w:szCs w:val="24"/>
        </w:rPr>
        <w:softHyphen/>
      </w:r>
      <w:r w:rsidRPr="000C1B1B">
        <w:rPr>
          <w:szCs w:val="24"/>
          <w:vertAlign w:val="subscript"/>
        </w:rPr>
        <w:t>X</w:t>
      </w:r>
      <w:proofErr w:type="spellEnd"/>
      <w:r w:rsidRPr="000C1B1B">
        <w:rPr>
          <w:szCs w:val="24"/>
        </w:rPr>
        <w:t>= 10 mg L</w:t>
      </w:r>
      <w:r w:rsidRPr="000C1B1B">
        <w:rPr>
          <w:szCs w:val="24"/>
          <w:vertAlign w:val="superscript"/>
        </w:rPr>
        <w:t>-1</w:t>
      </w:r>
      <w:r w:rsidRPr="000C1B1B">
        <w:rPr>
          <w:szCs w:val="24"/>
        </w:rPr>
        <w:t xml:space="preserve"> each is obtained by pipetting using a volumetric pipette 1,0 mL of each of the stock standard solutions (</w:t>
      </w:r>
      <w:r w:rsidRPr="000C1B1B">
        <w:rPr>
          <w:rStyle w:val="citesec"/>
          <w:szCs w:val="24"/>
          <w:shd w:val="clear" w:color="auto" w:fill="auto"/>
        </w:rPr>
        <w:t>6.3</w:t>
      </w:r>
      <w:r w:rsidRPr="000C1B1B">
        <w:rPr>
          <w:szCs w:val="24"/>
        </w:rPr>
        <w:t>) into a 100 mL volumetric flask and fill the flask up to the volume with water (</w:t>
      </w:r>
      <w:r w:rsidRPr="000C1B1B">
        <w:rPr>
          <w:rStyle w:val="citesec"/>
          <w:szCs w:val="24"/>
          <w:shd w:val="clear" w:color="auto" w:fill="auto"/>
        </w:rPr>
        <w:t>6.1</w:t>
      </w:r>
      <w:r w:rsidRPr="000C1B1B">
        <w:rPr>
          <w:szCs w:val="24"/>
        </w:rPr>
        <w:t>).</w:t>
      </w:r>
    </w:p>
    <w:p w14:paraId="5EAB6922" w14:textId="77777777" w:rsidR="00BB5BA0" w:rsidRPr="000C1B1B" w:rsidRDefault="00BB5BA0" w:rsidP="000C1B1B">
      <w:pPr>
        <w:pStyle w:val="BodyText"/>
        <w:autoSpaceDE w:val="0"/>
        <w:autoSpaceDN w:val="0"/>
        <w:adjustRightInd w:val="0"/>
        <w:rPr>
          <w:szCs w:val="24"/>
        </w:rPr>
      </w:pPr>
      <w:r w:rsidRPr="000C1B1B">
        <w:rPr>
          <w:szCs w:val="24"/>
        </w:rPr>
        <w:t>These solutions shall be stored in the dark between 2 °C to 8 °C in polyethene bottles and shall be used until one week after preparation.</w:t>
      </w:r>
    </w:p>
    <w:p w14:paraId="70ED26EC"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25" w:name="_Toc131493452"/>
      <w:r w:rsidRPr="000C1B1B">
        <w:rPr>
          <w:rFonts w:eastAsia="Times New Roman"/>
          <w:szCs w:val="24"/>
        </w:rPr>
        <w:t>Chloride and fluoride calibration solutions</w:t>
      </w:r>
      <w:bookmarkEnd w:id="25"/>
    </w:p>
    <w:p w14:paraId="54FB2950" w14:textId="77777777" w:rsidR="00BB5BA0" w:rsidRPr="000C1B1B" w:rsidRDefault="00BB5BA0" w:rsidP="000C1B1B">
      <w:pPr>
        <w:pStyle w:val="BodyText"/>
        <w:autoSpaceDE w:val="0"/>
        <w:autoSpaceDN w:val="0"/>
        <w:adjustRightInd w:val="0"/>
        <w:rPr>
          <w:szCs w:val="24"/>
        </w:rPr>
      </w:pPr>
      <w:r w:rsidRPr="000C1B1B">
        <w:rPr>
          <w:szCs w:val="24"/>
        </w:rPr>
        <w:t>Depending on the concentrations expected in the sample, use the standard solution (</w:t>
      </w:r>
      <w:r w:rsidRPr="000C1B1B">
        <w:rPr>
          <w:rStyle w:val="citesec"/>
          <w:szCs w:val="24"/>
          <w:shd w:val="clear" w:color="auto" w:fill="auto"/>
        </w:rPr>
        <w:t>6.4</w:t>
      </w:r>
      <w:r w:rsidRPr="000C1B1B">
        <w:rPr>
          <w:szCs w:val="24"/>
        </w:rPr>
        <w:t xml:space="preserve">) to prepare, e.g., 5 to 10 calibration solutions distributed as evenly as possible over the working range. The working range shall be wide enough to allow interpolation of the concentrations of the envisaged extracts prepared from samples of biomethane (see </w:t>
      </w:r>
      <w:r w:rsidRPr="000C1B1B">
        <w:rPr>
          <w:rStyle w:val="citesec"/>
          <w:szCs w:val="24"/>
          <w:shd w:val="clear" w:color="auto" w:fill="auto"/>
        </w:rPr>
        <w:t>Clause 9</w:t>
      </w:r>
      <w:r w:rsidRPr="000C1B1B">
        <w:rPr>
          <w:szCs w:val="24"/>
        </w:rPr>
        <w:t>).</w:t>
      </w:r>
    </w:p>
    <w:p w14:paraId="426CCC63" w14:textId="77777777" w:rsidR="00BB5BA0" w:rsidRPr="000C1B1B" w:rsidRDefault="00BB5BA0" w:rsidP="000C1B1B">
      <w:pPr>
        <w:pStyle w:val="Exampl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 xml:space="preserve">EXAMPLE </w:t>
      </w:r>
      <w:r w:rsidRPr="000C1B1B">
        <w:rPr>
          <w:szCs w:val="24"/>
        </w:rPr>
        <w:tab/>
        <w:t>For example, proceed as follows for the range 0,05 mg L</w:t>
      </w:r>
      <w:r w:rsidRPr="000C1B1B">
        <w:rPr>
          <w:szCs w:val="24"/>
          <w:vertAlign w:val="superscript"/>
        </w:rPr>
        <w:t>-1</w:t>
      </w:r>
      <w:r w:rsidRPr="000C1B1B">
        <w:rPr>
          <w:szCs w:val="24"/>
        </w:rPr>
        <w:t xml:space="preserve"> to 0,5 mg L</w:t>
      </w:r>
      <w:r w:rsidRPr="000C1B1B">
        <w:rPr>
          <w:szCs w:val="24"/>
          <w:vertAlign w:val="superscript"/>
        </w:rPr>
        <w:t>-1</w:t>
      </w:r>
      <w:r w:rsidRPr="000C1B1B">
        <w:rPr>
          <w:szCs w:val="24"/>
        </w:rPr>
        <w:t xml:space="preserve">: Pipette using a calibrated micropipette, into a series of 20 mL volumetric flasks, the following volumes: 100 </w:t>
      </w:r>
      <w:proofErr w:type="spellStart"/>
      <w:r w:rsidRPr="000C1B1B">
        <w:rPr>
          <w:szCs w:val="24"/>
        </w:rPr>
        <w:t>μL</w:t>
      </w:r>
      <w:proofErr w:type="spellEnd"/>
      <w:r w:rsidRPr="000C1B1B">
        <w:rPr>
          <w:szCs w:val="24"/>
        </w:rPr>
        <w:t xml:space="preserve">, 200 </w:t>
      </w:r>
      <w:proofErr w:type="spellStart"/>
      <w:r w:rsidRPr="000C1B1B">
        <w:rPr>
          <w:szCs w:val="24"/>
        </w:rPr>
        <w:t>μL</w:t>
      </w:r>
      <w:proofErr w:type="spellEnd"/>
      <w:r w:rsidRPr="000C1B1B">
        <w:rPr>
          <w:szCs w:val="24"/>
        </w:rPr>
        <w:t xml:space="preserve">, 300 </w:t>
      </w:r>
      <w:proofErr w:type="spellStart"/>
      <w:r w:rsidRPr="000C1B1B">
        <w:rPr>
          <w:szCs w:val="24"/>
        </w:rPr>
        <w:t>μL</w:t>
      </w:r>
      <w:proofErr w:type="spellEnd"/>
      <w:r w:rsidRPr="000C1B1B">
        <w:rPr>
          <w:szCs w:val="24"/>
        </w:rPr>
        <w:t xml:space="preserve">, 400 </w:t>
      </w:r>
      <w:proofErr w:type="spellStart"/>
      <w:r w:rsidRPr="000C1B1B">
        <w:rPr>
          <w:szCs w:val="24"/>
        </w:rPr>
        <w:t>μL</w:t>
      </w:r>
      <w:proofErr w:type="spellEnd"/>
      <w:r w:rsidRPr="000C1B1B">
        <w:rPr>
          <w:szCs w:val="24"/>
        </w:rPr>
        <w:t>, 500 </w:t>
      </w:r>
      <w:proofErr w:type="spellStart"/>
      <w:r w:rsidRPr="000C1B1B">
        <w:rPr>
          <w:szCs w:val="24"/>
        </w:rPr>
        <w:t>μL</w:t>
      </w:r>
      <w:proofErr w:type="spellEnd"/>
      <w:r w:rsidRPr="000C1B1B">
        <w:rPr>
          <w:szCs w:val="24"/>
        </w:rPr>
        <w:t xml:space="preserve">, 600 </w:t>
      </w:r>
      <w:proofErr w:type="spellStart"/>
      <w:r w:rsidRPr="000C1B1B">
        <w:rPr>
          <w:szCs w:val="24"/>
        </w:rPr>
        <w:t>μL</w:t>
      </w:r>
      <w:proofErr w:type="spellEnd"/>
      <w:r w:rsidRPr="000C1B1B">
        <w:rPr>
          <w:szCs w:val="24"/>
        </w:rPr>
        <w:t xml:space="preserve">, 700 </w:t>
      </w:r>
      <w:proofErr w:type="spellStart"/>
      <w:r w:rsidRPr="000C1B1B">
        <w:rPr>
          <w:szCs w:val="24"/>
        </w:rPr>
        <w:t>μL</w:t>
      </w:r>
      <w:proofErr w:type="spellEnd"/>
      <w:r w:rsidRPr="000C1B1B">
        <w:rPr>
          <w:szCs w:val="24"/>
        </w:rPr>
        <w:t xml:space="preserve">, 800 </w:t>
      </w:r>
      <w:proofErr w:type="spellStart"/>
      <w:r w:rsidRPr="000C1B1B">
        <w:rPr>
          <w:szCs w:val="24"/>
        </w:rPr>
        <w:t>μL</w:t>
      </w:r>
      <w:proofErr w:type="spellEnd"/>
      <w:r w:rsidRPr="000C1B1B">
        <w:rPr>
          <w:szCs w:val="24"/>
        </w:rPr>
        <w:t xml:space="preserve">, 900 </w:t>
      </w:r>
      <w:proofErr w:type="spellStart"/>
      <w:r w:rsidRPr="000C1B1B">
        <w:rPr>
          <w:szCs w:val="24"/>
        </w:rPr>
        <w:t>μL</w:t>
      </w:r>
      <w:proofErr w:type="spellEnd"/>
      <w:r w:rsidRPr="000C1B1B">
        <w:rPr>
          <w:szCs w:val="24"/>
        </w:rPr>
        <w:t xml:space="preserve"> or 1 000 </w:t>
      </w:r>
      <w:proofErr w:type="spellStart"/>
      <w:r w:rsidRPr="000C1B1B">
        <w:rPr>
          <w:szCs w:val="24"/>
        </w:rPr>
        <w:t>μL</w:t>
      </w:r>
      <w:proofErr w:type="spellEnd"/>
      <w:r w:rsidRPr="000C1B1B">
        <w:rPr>
          <w:szCs w:val="24"/>
        </w:rPr>
        <w:t xml:space="preserve"> of the standard solution (6.5.2) and dilute to volume with water (</w:t>
      </w:r>
      <w:r w:rsidRPr="000C1B1B">
        <w:rPr>
          <w:rStyle w:val="citesec"/>
          <w:szCs w:val="24"/>
          <w:shd w:val="clear" w:color="auto" w:fill="auto"/>
        </w:rPr>
        <w:t>6.1</w:t>
      </w:r>
      <w:r w:rsidRPr="000C1B1B">
        <w:rPr>
          <w:szCs w:val="24"/>
        </w:rPr>
        <w:t>).</w:t>
      </w:r>
    </w:p>
    <w:p w14:paraId="62E9C223" w14:textId="77777777" w:rsidR="00BB5BA0" w:rsidRPr="000C1B1B" w:rsidRDefault="00BB5BA0" w:rsidP="000C1B1B">
      <w:pPr>
        <w:pStyle w:val="BodyText"/>
        <w:autoSpaceDE w:val="0"/>
        <w:autoSpaceDN w:val="0"/>
        <w:adjustRightInd w:val="0"/>
        <w:rPr>
          <w:szCs w:val="24"/>
        </w:rPr>
      </w:pPr>
      <w:r w:rsidRPr="000C1B1B">
        <w:rPr>
          <w:szCs w:val="24"/>
        </w:rPr>
        <w:t>The nominal concentrations of the anions in these calibration solutions are: 0,05 mg L</w:t>
      </w:r>
      <w:r w:rsidRPr="000C1B1B">
        <w:rPr>
          <w:szCs w:val="24"/>
          <w:vertAlign w:val="superscript"/>
        </w:rPr>
        <w:t>-1</w:t>
      </w:r>
      <w:r w:rsidRPr="000C1B1B">
        <w:rPr>
          <w:szCs w:val="24"/>
        </w:rPr>
        <w:t>, 0,1 mg L</w:t>
      </w:r>
      <w:r w:rsidRPr="000C1B1B">
        <w:rPr>
          <w:szCs w:val="24"/>
          <w:vertAlign w:val="superscript"/>
        </w:rPr>
        <w:t>-1</w:t>
      </w:r>
      <w:r w:rsidRPr="000C1B1B">
        <w:rPr>
          <w:szCs w:val="24"/>
        </w:rPr>
        <w:t>, 0,15 mg L</w:t>
      </w:r>
      <w:r w:rsidRPr="000C1B1B">
        <w:rPr>
          <w:szCs w:val="24"/>
          <w:vertAlign w:val="superscript"/>
        </w:rPr>
        <w:t>-1</w:t>
      </w:r>
      <w:r w:rsidRPr="000C1B1B">
        <w:rPr>
          <w:szCs w:val="24"/>
        </w:rPr>
        <w:t>, 0,2 mg L</w:t>
      </w:r>
      <w:r w:rsidRPr="000C1B1B">
        <w:rPr>
          <w:szCs w:val="24"/>
          <w:vertAlign w:val="superscript"/>
        </w:rPr>
        <w:t>-1</w:t>
      </w:r>
      <w:r w:rsidRPr="000C1B1B">
        <w:rPr>
          <w:szCs w:val="24"/>
        </w:rPr>
        <w:t>, 0,25 mg L</w:t>
      </w:r>
      <w:r w:rsidRPr="000C1B1B">
        <w:rPr>
          <w:szCs w:val="24"/>
          <w:vertAlign w:val="superscript"/>
        </w:rPr>
        <w:t>-1</w:t>
      </w:r>
      <w:r w:rsidRPr="000C1B1B">
        <w:rPr>
          <w:szCs w:val="24"/>
        </w:rPr>
        <w:t>, 0,3 mg L</w:t>
      </w:r>
      <w:r w:rsidRPr="000C1B1B">
        <w:rPr>
          <w:szCs w:val="24"/>
          <w:vertAlign w:val="superscript"/>
        </w:rPr>
        <w:t>-1</w:t>
      </w:r>
      <w:r w:rsidRPr="000C1B1B">
        <w:rPr>
          <w:szCs w:val="24"/>
        </w:rPr>
        <w:t>, 0,35 mg L</w:t>
      </w:r>
      <w:r w:rsidRPr="000C1B1B">
        <w:rPr>
          <w:szCs w:val="24"/>
          <w:vertAlign w:val="superscript"/>
        </w:rPr>
        <w:t>-1</w:t>
      </w:r>
      <w:r w:rsidRPr="000C1B1B">
        <w:rPr>
          <w:szCs w:val="24"/>
        </w:rPr>
        <w:t>, 0,4 mg L</w:t>
      </w:r>
      <w:r w:rsidRPr="000C1B1B">
        <w:rPr>
          <w:szCs w:val="24"/>
          <w:vertAlign w:val="superscript"/>
        </w:rPr>
        <w:t>-1</w:t>
      </w:r>
      <w:r w:rsidRPr="000C1B1B">
        <w:rPr>
          <w:szCs w:val="24"/>
        </w:rPr>
        <w:t>, 0,45 mg L</w:t>
      </w:r>
      <w:r w:rsidRPr="000C1B1B">
        <w:rPr>
          <w:szCs w:val="24"/>
          <w:vertAlign w:val="superscript"/>
        </w:rPr>
        <w:t>-1</w:t>
      </w:r>
      <w:r w:rsidRPr="000C1B1B">
        <w:rPr>
          <w:szCs w:val="24"/>
        </w:rPr>
        <w:t xml:space="preserve"> or 0,5 mg L</w:t>
      </w:r>
      <w:r w:rsidRPr="000C1B1B">
        <w:rPr>
          <w:szCs w:val="24"/>
          <w:vertAlign w:val="superscript"/>
        </w:rPr>
        <w:t>-1</w:t>
      </w:r>
      <w:r w:rsidRPr="000C1B1B">
        <w:rPr>
          <w:szCs w:val="24"/>
        </w:rPr>
        <w:t>, respectively.</w:t>
      </w:r>
    </w:p>
    <w:p w14:paraId="3CC9A031" w14:textId="77777777" w:rsidR="00BB5BA0" w:rsidRPr="000C1B1B" w:rsidRDefault="00BB5BA0" w:rsidP="000C1B1B">
      <w:pPr>
        <w:pStyle w:val="BodyText"/>
        <w:autoSpaceDE w:val="0"/>
        <w:autoSpaceDN w:val="0"/>
        <w:adjustRightInd w:val="0"/>
        <w:rPr>
          <w:szCs w:val="24"/>
        </w:rPr>
      </w:pPr>
      <w:r w:rsidRPr="000C1B1B">
        <w:rPr>
          <w:szCs w:val="24"/>
        </w:rPr>
        <w:t>Prepare the calibration solutions on the day of use.</w:t>
      </w:r>
    </w:p>
    <w:p w14:paraId="1E134BB9"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26" w:name="_Toc131493453"/>
      <w:r w:rsidRPr="000C1B1B">
        <w:rPr>
          <w:rFonts w:eastAsia="Times New Roman"/>
          <w:szCs w:val="24"/>
        </w:rPr>
        <w:t>Blank</w:t>
      </w:r>
      <w:bookmarkEnd w:id="26"/>
    </w:p>
    <w:p w14:paraId="654CBC77" w14:textId="77777777" w:rsidR="00BB5BA0" w:rsidRPr="000C1B1B" w:rsidRDefault="00BB5BA0" w:rsidP="000C1B1B">
      <w:pPr>
        <w:pStyle w:val="BodyText"/>
        <w:autoSpaceDE w:val="0"/>
        <w:autoSpaceDN w:val="0"/>
        <w:adjustRightInd w:val="0"/>
        <w:rPr>
          <w:szCs w:val="24"/>
        </w:rPr>
      </w:pPr>
      <w:r w:rsidRPr="000C1B1B">
        <w:rPr>
          <w:szCs w:val="24"/>
        </w:rPr>
        <w:t>Fill a volumetric flask (e.g., 100 mL flask) with water (</w:t>
      </w:r>
      <w:r w:rsidRPr="000C1B1B">
        <w:rPr>
          <w:rStyle w:val="citesec"/>
          <w:szCs w:val="24"/>
          <w:shd w:val="clear" w:color="auto" w:fill="auto"/>
        </w:rPr>
        <w:t>6.1</w:t>
      </w:r>
      <w:r w:rsidRPr="000C1B1B">
        <w:rPr>
          <w:szCs w:val="24"/>
        </w:rPr>
        <w:t>).</w:t>
      </w:r>
    </w:p>
    <w:p w14:paraId="4BE70D47"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27" w:name="_Toc131493454"/>
      <w:r w:rsidRPr="000C1B1B">
        <w:rPr>
          <w:rFonts w:eastAsia="Times New Roman"/>
          <w:szCs w:val="24"/>
        </w:rPr>
        <w:t>Eluents</w:t>
      </w:r>
      <w:bookmarkEnd w:id="27"/>
    </w:p>
    <w:p w14:paraId="79F533C8" w14:textId="77777777" w:rsidR="00BB5BA0" w:rsidRPr="000C1B1B" w:rsidRDefault="00BB5BA0" w:rsidP="000C1B1B">
      <w:pPr>
        <w:pStyle w:val="BodyText"/>
        <w:autoSpaceDE w:val="0"/>
        <w:autoSpaceDN w:val="0"/>
        <w:adjustRightInd w:val="0"/>
        <w:rPr>
          <w:szCs w:val="24"/>
        </w:rPr>
      </w:pPr>
      <w:r w:rsidRPr="000C1B1B">
        <w:rPr>
          <w:szCs w:val="24"/>
        </w:rPr>
        <w:t>Degas all water used for eluent preparation. In order to minimize the growth of bacteria or algae, prepare</w:t>
      </w:r>
    </w:p>
    <w:p w14:paraId="4ED07B70" w14:textId="77777777" w:rsidR="00BB5BA0" w:rsidRPr="000C1B1B" w:rsidRDefault="00BB5BA0" w:rsidP="000C1B1B">
      <w:pPr>
        <w:pStyle w:val="BodyText"/>
        <w:autoSpaceDE w:val="0"/>
        <w:autoSpaceDN w:val="0"/>
        <w:adjustRightInd w:val="0"/>
        <w:rPr>
          <w:szCs w:val="24"/>
        </w:rPr>
      </w:pPr>
      <w:r w:rsidRPr="000C1B1B">
        <w:rPr>
          <w:szCs w:val="24"/>
        </w:rPr>
        <w:t>eluents freshly if the current ones are older than 3 days.</w:t>
      </w:r>
    </w:p>
    <w:p w14:paraId="2F1C543A" w14:textId="77777777" w:rsidR="00BB5BA0" w:rsidRPr="000C1B1B" w:rsidRDefault="00BB5BA0" w:rsidP="000C1B1B">
      <w:pPr>
        <w:pStyle w:val="BodyText"/>
        <w:autoSpaceDE w:val="0"/>
        <w:autoSpaceDN w:val="0"/>
        <w:adjustRightInd w:val="0"/>
        <w:rPr>
          <w:szCs w:val="24"/>
        </w:rPr>
      </w:pPr>
      <w:r w:rsidRPr="000C1B1B">
        <w:rPr>
          <w:szCs w:val="24"/>
        </w:rPr>
        <w:t xml:space="preserve">The choice of eluent (for example, Potassium hydroxide, KOH) depends on the chosen column. Consult the documentation of the column or seek advice from the column supplier. The chosen combination of separator column and eluent shall meet the resolution requirements stated in </w:t>
      </w:r>
      <w:r w:rsidRPr="000C1B1B">
        <w:rPr>
          <w:rStyle w:val="citesec"/>
          <w:szCs w:val="24"/>
          <w:shd w:val="clear" w:color="auto" w:fill="auto"/>
        </w:rPr>
        <w:t>7.2</w:t>
      </w:r>
      <w:r w:rsidRPr="000C1B1B">
        <w:rPr>
          <w:szCs w:val="24"/>
        </w:rPr>
        <w:t>.</w:t>
      </w:r>
    </w:p>
    <w:p w14:paraId="6CD7F50F"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28" w:name="_Toc131493455"/>
      <w:r w:rsidRPr="000C1B1B">
        <w:rPr>
          <w:rFonts w:eastAsia="Times New Roman"/>
          <w:szCs w:val="24"/>
        </w:rPr>
        <w:t>Quartz filters</w:t>
      </w:r>
      <w:bookmarkEnd w:id="28"/>
    </w:p>
    <w:p w14:paraId="33E11EEF" w14:textId="77777777" w:rsidR="00BB5BA0" w:rsidRPr="000C1B1B" w:rsidRDefault="00BB5BA0" w:rsidP="000C1B1B">
      <w:pPr>
        <w:pStyle w:val="BodyText"/>
        <w:autoSpaceDE w:val="0"/>
        <w:autoSpaceDN w:val="0"/>
        <w:adjustRightInd w:val="0"/>
        <w:rPr>
          <w:szCs w:val="24"/>
        </w:rPr>
      </w:pPr>
      <w:r w:rsidRPr="000C1B1B">
        <w:rPr>
          <w:szCs w:val="24"/>
        </w:rPr>
        <w:t xml:space="preserve">Quartz </w:t>
      </w:r>
      <w:proofErr w:type="spellStart"/>
      <w:r w:rsidRPr="000C1B1B">
        <w:rPr>
          <w:szCs w:val="24"/>
        </w:rPr>
        <w:t>fiber</w:t>
      </w:r>
      <w:proofErr w:type="spellEnd"/>
      <w:r w:rsidRPr="000C1B1B">
        <w:rPr>
          <w:szCs w:val="24"/>
        </w:rPr>
        <w:t xml:space="preserve"> filters suitable for gas sampling of acidic gases of an appropriate diameter in a sampling cassette with a pore size of 2,5 µm.</w:t>
      </w:r>
    </w:p>
    <w:p w14:paraId="5E6C929C"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29" w:name="_Toc131493456"/>
      <w:r w:rsidRPr="000C1B1B">
        <w:rPr>
          <w:rFonts w:eastAsia="Times New Roman"/>
          <w:szCs w:val="24"/>
        </w:rPr>
        <w:t>Syringe filters</w:t>
      </w:r>
      <w:bookmarkEnd w:id="29"/>
    </w:p>
    <w:p w14:paraId="06415812" w14:textId="77777777" w:rsidR="00BB5BA0" w:rsidRPr="000C1B1B" w:rsidRDefault="00BB5BA0" w:rsidP="000C1B1B">
      <w:pPr>
        <w:pStyle w:val="BodyText"/>
        <w:autoSpaceDE w:val="0"/>
        <w:autoSpaceDN w:val="0"/>
        <w:adjustRightInd w:val="0"/>
        <w:rPr>
          <w:szCs w:val="24"/>
        </w:rPr>
      </w:pPr>
      <w:r w:rsidRPr="000C1B1B">
        <w:rPr>
          <w:szCs w:val="24"/>
        </w:rPr>
        <w:t>Nylon syringe filter with diameter of 0,45 µm.</w:t>
      </w:r>
    </w:p>
    <w:p w14:paraId="13DC6583"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30" w:name="_Toc131493457"/>
      <w:r w:rsidRPr="000C1B1B">
        <w:rPr>
          <w:rFonts w:eastAsia="Times New Roman"/>
          <w:szCs w:val="24"/>
        </w:rPr>
        <w:t>Sorbent tubes</w:t>
      </w:r>
      <w:bookmarkEnd w:id="30"/>
    </w:p>
    <w:p w14:paraId="092F0432" w14:textId="77777777" w:rsidR="00BB5BA0" w:rsidRPr="000C1B1B" w:rsidRDefault="00BB5BA0" w:rsidP="000C1B1B">
      <w:pPr>
        <w:pStyle w:val="BodyText"/>
        <w:autoSpaceDE w:val="0"/>
        <w:autoSpaceDN w:val="0"/>
        <w:adjustRightInd w:val="0"/>
        <w:rPr>
          <w:szCs w:val="24"/>
        </w:rPr>
      </w:pPr>
      <w:r w:rsidRPr="000C1B1B">
        <w:rPr>
          <w:szCs w:val="24"/>
        </w:rPr>
        <w:t>Activated Silica Gel cartridges, specially cleaned, suited for active air (gas) sampling. Particle size 20 mesh - 40 mesh.</w:t>
      </w:r>
    </w:p>
    <w:p w14:paraId="6BC0AF14" w14:textId="77777777" w:rsidR="00BB5BA0" w:rsidRPr="000C1B1B" w:rsidRDefault="00BB5BA0" w:rsidP="000C1B1B">
      <w:pPr>
        <w:pStyle w:val="Heading1"/>
        <w:tabs>
          <w:tab w:val="left" w:pos="432"/>
        </w:tabs>
        <w:autoSpaceDE w:val="0"/>
        <w:autoSpaceDN w:val="0"/>
        <w:adjustRightInd w:val="0"/>
        <w:rPr>
          <w:rFonts w:eastAsia="Times New Roman"/>
          <w:szCs w:val="24"/>
        </w:rPr>
      </w:pPr>
      <w:bookmarkStart w:id="31" w:name="_Toc131493458"/>
      <w:r w:rsidRPr="000C1B1B">
        <w:rPr>
          <w:rFonts w:eastAsia="Times New Roman"/>
          <w:szCs w:val="24"/>
        </w:rPr>
        <w:t>Apparatus</w:t>
      </w:r>
      <w:bookmarkEnd w:id="31"/>
    </w:p>
    <w:p w14:paraId="5A0985F4" w14:textId="77777777" w:rsidR="00BB5BA0" w:rsidRPr="000C1B1B" w:rsidRDefault="00BB5BA0" w:rsidP="000C1B1B">
      <w:pPr>
        <w:pStyle w:val="BodyText"/>
        <w:autoSpaceDE w:val="0"/>
        <w:autoSpaceDN w:val="0"/>
        <w:adjustRightInd w:val="0"/>
        <w:rPr>
          <w:szCs w:val="24"/>
        </w:rPr>
      </w:pPr>
      <w:r w:rsidRPr="000C1B1B">
        <w:rPr>
          <w:szCs w:val="24"/>
        </w:rPr>
        <w:t>Usual laboratory apparatus, and, in particular:</w:t>
      </w:r>
    </w:p>
    <w:p w14:paraId="3A64CCDD"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32" w:name="_Toc131493459"/>
      <w:r w:rsidRPr="000C1B1B">
        <w:rPr>
          <w:rFonts w:eastAsia="Times New Roman"/>
          <w:szCs w:val="24"/>
        </w:rPr>
        <w:t>Ion chromatography system</w:t>
      </w:r>
      <w:bookmarkEnd w:id="32"/>
    </w:p>
    <w:p w14:paraId="4814115A" w14:textId="77777777" w:rsidR="00BB5BA0" w:rsidRPr="000C1B1B" w:rsidRDefault="00BB5BA0" w:rsidP="000C1B1B">
      <w:pPr>
        <w:pStyle w:val="BodyText"/>
        <w:autoSpaceDE w:val="0"/>
        <w:autoSpaceDN w:val="0"/>
        <w:adjustRightInd w:val="0"/>
        <w:rPr>
          <w:szCs w:val="24"/>
        </w:rPr>
      </w:pPr>
      <w:r w:rsidRPr="000C1B1B">
        <w:rPr>
          <w:szCs w:val="24"/>
        </w:rPr>
        <w:t xml:space="preserve">In general, it consists of the following components (see </w:t>
      </w:r>
      <w:r w:rsidRPr="000C1B1B">
        <w:rPr>
          <w:rStyle w:val="citefig"/>
          <w:szCs w:val="24"/>
          <w:shd w:val="clear" w:color="auto" w:fill="auto"/>
        </w:rPr>
        <w:t>Figure 1</w:t>
      </w:r>
      <w:r w:rsidRPr="000C1B1B">
        <w:rPr>
          <w:szCs w:val="24"/>
        </w:rPr>
        <w:t>):</w:t>
      </w:r>
    </w:p>
    <w:p w14:paraId="44EA8615"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Eluent reservoir, and degassing unit</w:t>
      </w:r>
    </w:p>
    <w:p w14:paraId="7426AC0B"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Metal-free HPLC Pump</w:t>
      </w:r>
    </w:p>
    <w:p w14:paraId="0AA308BA"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Precolumn, if necessary</w:t>
      </w:r>
    </w:p>
    <w:p w14:paraId="2B927C3F"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Separator column, with the specified separating performance (</w:t>
      </w:r>
      <w:r w:rsidRPr="000C1B1B">
        <w:rPr>
          <w:rStyle w:val="citesec"/>
          <w:szCs w:val="24"/>
          <w:shd w:val="clear" w:color="auto" w:fill="auto"/>
        </w:rPr>
        <w:t>7.2</w:t>
      </w:r>
      <w:r w:rsidRPr="000C1B1B">
        <w:rPr>
          <w:szCs w:val="24"/>
        </w:rPr>
        <w:t>)</w:t>
      </w:r>
    </w:p>
    <w:p w14:paraId="2DB54AF7"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Conductivity detector (CD)</w:t>
      </w:r>
    </w:p>
    <w:p w14:paraId="1F09A38C"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Recording device (e.g. a computer with software for data acquisition and evaluation)</w:t>
      </w:r>
    </w:p>
    <w:p w14:paraId="4FD40614" w14:textId="6E535FB1" w:rsidR="00BB5BA0" w:rsidRPr="000C1B1B" w:rsidRDefault="000C1B1B" w:rsidP="000C1B1B">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bookmarkStart w:id="33" w:name="_Hlk131068301"/>
      <w:bookmarkStart w:id="34" w:name="_Hlk131068278"/>
      <w:r>
        <w:rPr>
          <w:noProof/>
          <w:szCs w:val="24"/>
        </w:rPr>
        <w:drawing>
          <wp:inline distT="0" distB="0" distL="0" distR="0" wp14:anchorId="0F8B05E9" wp14:editId="749B9346">
            <wp:extent cx="5294387" cy="1496571"/>
            <wp:effectExtent l="0" t="0" r="1905" b="889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294387" cy="1496571"/>
                    </a:xfrm>
                    <a:prstGeom prst="rect">
                      <a:avLst/>
                    </a:prstGeom>
                  </pic:spPr>
                </pic:pic>
              </a:graphicData>
            </a:graphic>
          </wp:inline>
        </w:drawing>
      </w:r>
    </w:p>
    <w:p w14:paraId="13FA0D67" w14:textId="77777777" w:rsidR="00BB5BA0" w:rsidRPr="000C1B1B" w:rsidRDefault="00BB5BA0" w:rsidP="000C1B1B">
      <w:pPr>
        <w:pStyle w:val="Figuretitle0"/>
        <w:autoSpaceDE w:val="0"/>
        <w:autoSpaceDN w:val="0"/>
        <w:adjustRightInd w:val="0"/>
        <w:outlineLvl w:val="0"/>
        <w:rPr>
          <w:szCs w:val="24"/>
        </w:rPr>
      </w:pPr>
      <w:r w:rsidRPr="000C1B1B">
        <w:rPr>
          <w:szCs w:val="24"/>
        </w:rPr>
        <w:t>Figure 1 — Ion chromatographic system</w:t>
      </w:r>
    </w:p>
    <w:p w14:paraId="7AE0DD9D"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35" w:name="_Toc131493460"/>
      <w:bookmarkEnd w:id="33"/>
      <w:bookmarkEnd w:id="34"/>
      <w:r w:rsidRPr="000C1B1B">
        <w:rPr>
          <w:rFonts w:eastAsia="Times New Roman"/>
          <w:szCs w:val="24"/>
        </w:rPr>
        <w:t>Quality requirements for the separator column</w:t>
      </w:r>
      <w:bookmarkEnd w:id="35"/>
    </w:p>
    <w:p w14:paraId="1FA2CEE4" w14:textId="77777777" w:rsidR="00BB5BA0" w:rsidRPr="000C1B1B" w:rsidRDefault="00BB5BA0" w:rsidP="000C1B1B">
      <w:pPr>
        <w:pStyle w:val="BodyText"/>
        <w:autoSpaceDE w:val="0"/>
        <w:autoSpaceDN w:val="0"/>
        <w:adjustRightInd w:val="0"/>
        <w:rPr>
          <w:szCs w:val="24"/>
        </w:rPr>
      </w:pPr>
      <w:r w:rsidRPr="000C1B1B">
        <w:rPr>
          <w:szCs w:val="24"/>
        </w:rPr>
        <w:t xml:space="preserve">In chromatograms of samples and standard solutions, the peak resolution, </w:t>
      </w:r>
      <w:r w:rsidRPr="000C1B1B">
        <w:rPr>
          <w:i/>
          <w:szCs w:val="24"/>
        </w:rPr>
        <w:t>R</w:t>
      </w:r>
      <w:r w:rsidRPr="000C1B1B">
        <w:rPr>
          <w:szCs w:val="24"/>
        </w:rPr>
        <w:t>, between the anion of interest and its nearest peak, shall not fall below 1,3.</w:t>
      </w:r>
    </w:p>
    <w:p w14:paraId="43E7C83C" w14:textId="77777777" w:rsidR="00BB5BA0" w:rsidRPr="000C1B1B" w:rsidRDefault="00BB5BA0" w:rsidP="000C1B1B">
      <w:pPr>
        <w:pStyle w:val="BodyText"/>
        <w:autoSpaceDE w:val="0"/>
        <w:autoSpaceDN w:val="0"/>
        <w:adjustRightInd w:val="0"/>
        <w:rPr>
          <w:szCs w:val="24"/>
        </w:rPr>
      </w:pPr>
      <w:r w:rsidRPr="000C1B1B">
        <w:rPr>
          <w:szCs w:val="24"/>
        </w:rPr>
        <w:t>Separation conditions shall be such that possible interfering anions will not interfere with the anion of interest. Possible interactions are organic acids, such as acetic and formic acid. Where relevant, the column and separation conditions shall be assessed to confirm that no such interferences occur.</w:t>
      </w:r>
    </w:p>
    <w:p w14:paraId="2DF9839C" w14:textId="77777777" w:rsidR="00BB5BA0" w:rsidRPr="000C1B1B" w:rsidRDefault="00BB5BA0" w:rsidP="000C1B1B">
      <w:pPr>
        <w:pStyle w:val="BodyText"/>
        <w:autoSpaceDE w:val="0"/>
        <w:autoSpaceDN w:val="0"/>
        <w:adjustRightInd w:val="0"/>
        <w:rPr>
          <w:szCs w:val="24"/>
        </w:rPr>
      </w:pPr>
      <w:r w:rsidRPr="000C1B1B">
        <w:rPr>
          <w:szCs w:val="24"/>
        </w:rPr>
        <w:t>A pre-column is used to protect the column. It should be used if recommended by the manufacturer of the column.</w:t>
      </w:r>
    </w:p>
    <w:p w14:paraId="583ABB08" w14:textId="77777777" w:rsidR="00BB5BA0" w:rsidRPr="000C1B1B" w:rsidRDefault="00BB5BA0" w:rsidP="000C1B1B">
      <w:pPr>
        <w:pStyle w:val="Heading1"/>
        <w:tabs>
          <w:tab w:val="left" w:pos="432"/>
        </w:tabs>
        <w:autoSpaceDE w:val="0"/>
        <w:autoSpaceDN w:val="0"/>
        <w:adjustRightInd w:val="0"/>
        <w:rPr>
          <w:rFonts w:eastAsia="Times New Roman"/>
          <w:szCs w:val="24"/>
        </w:rPr>
      </w:pPr>
      <w:bookmarkStart w:id="36" w:name="_Toc131493461"/>
      <w:r w:rsidRPr="000C1B1B">
        <w:rPr>
          <w:rFonts w:eastAsia="Times New Roman"/>
          <w:szCs w:val="24"/>
        </w:rPr>
        <w:t>Sampling and sample pre-treatment</w:t>
      </w:r>
      <w:bookmarkEnd w:id="36"/>
    </w:p>
    <w:p w14:paraId="6026070F"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37" w:name="_Toc131493462"/>
      <w:r w:rsidRPr="000C1B1B">
        <w:rPr>
          <w:rFonts w:eastAsia="Times New Roman"/>
          <w:szCs w:val="24"/>
        </w:rPr>
        <w:t>General</w:t>
      </w:r>
      <w:bookmarkEnd w:id="37"/>
    </w:p>
    <w:p w14:paraId="2DE9AC88" w14:textId="77777777" w:rsidR="00BB5BA0" w:rsidRPr="000C1B1B" w:rsidRDefault="00BB5BA0" w:rsidP="000C1B1B">
      <w:pPr>
        <w:pStyle w:val="BodyText"/>
        <w:autoSpaceDE w:val="0"/>
        <w:autoSpaceDN w:val="0"/>
        <w:adjustRightInd w:val="0"/>
        <w:rPr>
          <w:szCs w:val="24"/>
        </w:rPr>
      </w:pPr>
      <w:r w:rsidRPr="000C1B1B">
        <w:rPr>
          <w:szCs w:val="24"/>
        </w:rPr>
        <w:t xml:space="preserve">Gaseous chlorides and fluorides can be sampled simultaneously. Two different methods can be used for the sampling, one based on quartz filter and the other on cartridges/sorbent tubes. For evaluating performances of the methods, a dynamic generation as indicated in </w:t>
      </w:r>
      <w:r w:rsidRPr="000C1B1B">
        <w:rPr>
          <w:rStyle w:val="citeapp"/>
          <w:szCs w:val="24"/>
          <w:shd w:val="clear" w:color="auto" w:fill="auto"/>
        </w:rPr>
        <w:t>Annex B</w:t>
      </w:r>
      <w:r w:rsidRPr="000C1B1B">
        <w:rPr>
          <w:szCs w:val="24"/>
        </w:rPr>
        <w:t xml:space="preserve"> can be used.</w:t>
      </w:r>
    </w:p>
    <w:p w14:paraId="788CAE53"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38" w:name="_Toc131493463"/>
      <w:r w:rsidRPr="000C1B1B">
        <w:rPr>
          <w:rFonts w:eastAsia="Times New Roman"/>
          <w:szCs w:val="24"/>
        </w:rPr>
        <w:t>Sampling equipment</w:t>
      </w:r>
      <w:bookmarkEnd w:id="38"/>
    </w:p>
    <w:p w14:paraId="4808ACF3" w14:textId="77777777" w:rsidR="00BB5BA0" w:rsidRPr="000C1B1B" w:rsidRDefault="00BB5BA0" w:rsidP="000C1B1B">
      <w:pPr>
        <w:pStyle w:val="Heading3"/>
        <w:tabs>
          <w:tab w:val="left" w:pos="-896"/>
          <w:tab w:val="left" w:pos="-864"/>
          <w:tab w:val="left" w:pos="-736"/>
          <w:tab w:val="left" w:pos="0"/>
          <w:tab w:val="left" w:pos="400"/>
          <w:tab w:val="left" w:pos="432"/>
          <w:tab w:val="left" w:pos="560"/>
          <w:tab w:val="left" w:pos="720"/>
        </w:tabs>
        <w:autoSpaceDE w:val="0"/>
        <w:autoSpaceDN w:val="0"/>
        <w:adjustRightInd w:val="0"/>
        <w:rPr>
          <w:rFonts w:eastAsia="Times New Roman"/>
          <w:szCs w:val="24"/>
        </w:rPr>
      </w:pPr>
      <w:bookmarkStart w:id="39" w:name="_Toc131493464"/>
      <w:r w:rsidRPr="000C1B1B">
        <w:rPr>
          <w:rFonts w:eastAsia="Times New Roman"/>
          <w:szCs w:val="24"/>
        </w:rPr>
        <w:t>Filter</w:t>
      </w:r>
      <w:bookmarkEnd w:id="39"/>
    </w:p>
    <w:p w14:paraId="0FDFB76E" w14:textId="77777777" w:rsidR="00BB5BA0" w:rsidRPr="000C1B1B" w:rsidRDefault="00BB5BA0" w:rsidP="000C1B1B">
      <w:pPr>
        <w:pStyle w:val="BodyText"/>
        <w:autoSpaceDE w:val="0"/>
        <w:autoSpaceDN w:val="0"/>
        <w:adjustRightInd w:val="0"/>
        <w:rPr>
          <w:szCs w:val="24"/>
        </w:rPr>
      </w:pPr>
      <w:r w:rsidRPr="000C1B1B">
        <w:rPr>
          <w:szCs w:val="24"/>
        </w:rPr>
        <w:t>A quartz microfiber filter, suited for particulate matter of 10 µm and 2.5 µm, is impregnated by deposit of 500 µL of a carbonate solution prepared at 50 g Na</w:t>
      </w:r>
      <w:r w:rsidRPr="000C1B1B">
        <w:rPr>
          <w:szCs w:val="24"/>
          <w:vertAlign w:val="subscript"/>
        </w:rPr>
        <w:t>2</w:t>
      </w:r>
      <w:r w:rsidRPr="000C1B1B">
        <w:rPr>
          <w:szCs w:val="24"/>
        </w:rPr>
        <w:t>CO</w:t>
      </w:r>
      <w:r w:rsidRPr="000C1B1B">
        <w:rPr>
          <w:szCs w:val="24"/>
          <w:vertAlign w:val="subscript"/>
        </w:rPr>
        <w:t>3</w:t>
      </w:r>
      <w:r w:rsidRPr="000C1B1B">
        <w:rPr>
          <w:szCs w:val="24"/>
        </w:rPr>
        <w:t xml:space="preserve"> per </w:t>
      </w:r>
      <w:proofErr w:type="spellStart"/>
      <w:r w:rsidRPr="000C1B1B">
        <w:rPr>
          <w:szCs w:val="24"/>
        </w:rPr>
        <w:t>liter</w:t>
      </w:r>
      <w:proofErr w:type="spellEnd"/>
      <w:r w:rsidRPr="000C1B1B">
        <w:rPr>
          <w:szCs w:val="24"/>
        </w:rPr>
        <w:t>. After impregnation, dry the filter in a ventilated oven at the temperature of about 50 °C at least 1 h.</w:t>
      </w:r>
    </w:p>
    <w:p w14:paraId="148C9F93" w14:textId="77777777" w:rsidR="00BB5BA0" w:rsidRPr="000C1B1B" w:rsidRDefault="00BB5BA0" w:rsidP="000C1B1B">
      <w:pPr>
        <w:pStyle w:val="BodyText"/>
        <w:autoSpaceDE w:val="0"/>
        <w:autoSpaceDN w:val="0"/>
        <w:adjustRightInd w:val="0"/>
        <w:rPr>
          <w:szCs w:val="24"/>
        </w:rPr>
      </w:pPr>
      <w:r w:rsidRPr="000C1B1B">
        <w:rPr>
          <w:szCs w:val="24"/>
        </w:rPr>
        <w:t xml:space="preserve">Two alkali-impregnated quartz </w:t>
      </w:r>
      <w:proofErr w:type="spellStart"/>
      <w:r w:rsidRPr="000C1B1B">
        <w:rPr>
          <w:szCs w:val="24"/>
        </w:rPr>
        <w:t>fiber</w:t>
      </w:r>
      <w:proofErr w:type="spellEnd"/>
      <w:r w:rsidRPr="000C1B1B">
        <w:rPr>
          <w:szCs w:val="24"/>
        </w:rPr>
        <w:t xml:space="preserve"> filters are required. Place a first filter at the bottom of the sampling cassette and a second filter on the top of the sampling cassette.</w:t>
      </w:r>
    </w:p>
    <w:p w14:paraId="71D28F1C" w14:textId="77777777" w:rsidR="00BB5BA0" w:rsidRPr="000C1B1B" w:rsidRDefault="00BB5BA0" w:rsidP="000C1B1B">
      <w:pPr>
        <w:pStyle w:val="Heading3"/>
        <w:tabs>
          <w:tab w:val="left" w:pos="-896"/>
          <w:tab w:val="left" w:pos="-864"/>
          <w:tab w:val="left" w:pos="-736"/>
          <w:tab w:val="left" w:pos="0"/>
          <w:tab w:val="left" w:pos="400"/>
          <w:tab w:val="left" w:pos="432"/>
          <w:tab w:val="left" w:pos="560"/>
          <w:tab w:val="left" w:pos="720"/>
        </w:tabs>
        <w:autoSpaceDE w:val="0"/>
        <w:autoSpaceDN w:val="0"/>
        <w:adjustRightInd w:val="0"/>
        <w:rPr>
          <w:rFonts w:eastAsia="Times New Roman"/>
          <w:szCs w:val="24"/>
        </w:rPr>
      </w:pPr>
      <w:bookmarkStart w:id="40" w:name="_Toc131493465"/>
      <w:r w:rsidRPr="000C1B1B">
        <w:rPr>
          <w:rFonts w:eastAsia="Times New Roman"/>
          <w:szCs w:val="24"/>
        </w:rPr>
        <w:t>Cartridges</w:t>
      </w:r>
      <w:bookmarkEnd w:id="40"/>
    </w:p>
    <w:p w14:paraId="35C914AB" w14:textId="77777777" w:rsidR="00BB5BA0" w:rsidRPr="000C1B1B" w:rsidRDefault="00BB5BA0" w:rsidP="000C1B1B">
      <w:pPr>
        <w:pStyle w:val="BodyText"/>
        <w:autoSpaceDE w:val="0"/>
        <w:autoSpaceDN w:val="0"/>
        <w:adjustRightInd w:val="0"/>
        <w:rPr>
          <w:szCs w:val="24"/>
        </w:rPr>
      </w:pPr>
      <w:r w:rsidRPr="000C1B1B">
        <w:rPr>
          <w:szCs w:val="24"/>
        </w:rPr>
        <w:t xml:space="preserve">Use activated silica gel (20/40) specially cleaned glass </w:t>
      </w:r>
      <w:proofErr w:type="spellStart"/>
      <w:r w:rsidRPr="000C1B1B">
        <w:rPr>
          <w:szCs w:val="24"/>
        </w:rPr>
        <w:t>fiber</w:t>
      </w:r>
      <w:proofErr w:type="spellEnd"/>
      <w:r w:rsidRPr="000C1B1B">
        <w:rPr>
          <w:szCs w:val="24"/>
        </w:rPr>
        <w:t xml:space="preserve"> filters. The cartridges are divided into two sections by a glass </w:t>
      </w:r>
      <w:proofErr w:type="spellStart"/>
      <w:r w:rsidRPr="000C1B1B">
        <w:rPr>
          <w:szCs w:val="24"/>
        </w:rPr>
        <w:t>fiber</w:t>
      </w:r>
      <w:proofErr w:type="spellEnd"/>
      <w:r w:rsidRPr="000C1B1B">
        <w:rPr>
          <w:szCs w:val="24"/>
        </w:rPr>
        <w:t xml:space="preserve"> filter. The first part collects the HCl and HF and the second part is a backup section that eventually collects the amount of acids that have not been collected in the first part.</w:t>
      </w:r>
    </w:p>
    <w:p w14:paraId="7E2AA262" w14:textId="77777777" w:rsidR="00BB5BA0" w:rsidRPr="000C1B1B" w:rsidRDefault="00BB5BA0" w:rsidP="000C1B1B">
      <w:pPr>
        <w:pStyle w:val="BodyText"/>
        <w:autoSpaceDE w:val="0"/>
        <w:autoSpaceDN w:val="0"/>
        <w:adjustRightInd w:val="0"/>
        <w:rPr>
          <w:szCs w:val="24"/>
        </w:rPr>
      </w:pPr>
      <w:r w:rsidRPr="000C1B1B">
        <w:rPr>
          <w:szCs w:val="24"/>
        </w:rPr>
        <w:t>The sampling cassette with the impregnated filters can be stored 3 months after preparation.</w:t>
      </w:r>
    </w:p>
    <w:p w14:paraId="44A487A2" w14:textId="77777777" w:rsidR="00BB5BA0" w:rsidRPr="000C1B1B" w:rsidRDefault="00BB5BA0" w:rsidP="000C1B1B">
      <w:pPr>
        <w:pStyle w:val="Heading3"/>
        <w:tabs>
          <w:tab w:val="left" w:pos="-896"/>
          <w:tab w:val="left" w:pos="-864"/>
          <w:tab w:val="left" w:pos="-736"/>
          <w:tab w:val="left" w:pos="0"/>
          <w:tab w:val="left" w:pos="400"/>
          <w:tab w:val="left" w:pos="432"/>
          <w:tab w:val="left" w:pos="560"/>
          <w:tab w:val="left" w:pos="720"/>
        </w:tabs>
        <w:autoSpaceDE w:val="0"/>
        <w:autoSpaceDN w:val="0"/>
        <w:adjustRightInd w:val="0"/>
        <w:rPr>
          <w:rFonts w:eastAsia="Times New Roman"/>
          <w:szCs w:val="24"/>
        </w:rPr>
      </w:pPr>
      <w:bookmarkStart w:id="41" w:name="_Toc131493466"/>
      <w:r w:rsidRPr="000C1B1B">
        <w:rPr>
          <w:rFonts w:eastAsia="Times New Roman"/>
          <w:szCs w:val="24"/>
        </w:rPr>
        <w:t>Pump</w:t>
      </w:r>
      <w:bookmarkEnd w:id="41"/>
    </w:p>
    <w:p w14:paraId="76F41968" w14:textId="77777777" w:rsidR="00BB5BA0" w:rsidRPr="000C1B1B" w:rsidRDefault="00BB5BA0" w:rsidP="000C1B1B">
      <w:pPr>
        <w:pStyle w:val="BodyText"/>
        <w:autoSpaceDE w:val="0"/>
        <w:autoSpaceDN w:val="0"/>
        <w:adjustRightInd w:val="0"/>
        <w:rPr>
          <w:szCs w:val="24"/>
        </w:rPr>
      </w:pPr>
      <w:r w:rsidRPr="000C1B1B">
        <w:rPr>
          <w:szCs w:val="24"/>
        </w:rPr>
        <w:t>Use a leak-free pump capable of sampling gas at a set flow rate, for quartz filter sampling a pump with flow between 1 L min</w:t>
      </w:r>
      <w:r w:rsidRPr="000C1B1B">
        <w:rPr>
          <w:szCs w:val="24"/>
          <w:vertAlign w:val="superscript"/>
        </w:rPr>
        <w:t>-1</w:t>
      </w:r>
      <w:r w:rsidRPr="000C1B1B">
        <w:rPr>
          <w:szCs w:val="24"/>
        </w:rPr>
        <w:t xml:space="preserve"> to 3 L min</w:t>
      </w:r>
      <w:r w:rsidRPr="000C1B1B">
        <w:rPr>
          <w:szCs w:val="24"/>
          <w:vertAlign w:val="superscript"/>
        </w:rPr>
        <w:t>-1</w:t>
      </w:r>
      <w:r w:rsidRPr="000C1B1B">
        <w:rPr>
          <w:szCs w:val="24"/>
        </w:rPr>
        <w:t xml:space="preserve"> and for cartridges sampling, a pump with flow between 0,1 L min</w:t>
      </w:r>
      <w:r w:rsidRPr="000C1B1B">
        <w:rPr>
          <w:szCs w:val="24"/>
          <w:vertAlign w:val="superscript"/>
        </w:rPr>
        <w:t>-1</w:t>
      </w:r>
      <w:r w:rsidRPr="000C1B1B">
        <w:rPr>
          <w:szCs w:val="24"/>
        </w:rPr>
        <w:t xml:space="preserve"> to 1 L min</w:t>
      </w:r>
      <w:r w:rsidRPr="000C1B1B">
        <w:rPr>
          <w:szCs w:val="24"/>
          <w:vertAlign w:val="superscript"/>
        </w:rPr>
        <w:t>-1</w:t>
      </w:r>
      <w:r w:rsidRPr="000C1B1B">
        <w:rPr>
          <w:szCs w:val="24"/>
        </w:rPr>
        <w:t>.</w:t>
      </w:r>
    </w:p>
    <w:p w14:paraId="0D7F9688"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42" w:name="_Toc131493467"/>
      <w:r w:rsidRPr="000C1B1B">
        <w:rPr>
          <w:rFonts w:eastAsia="Times New Roman"/>
          <w:szCs w:val="24"/>
        </w:rPr>
        <w:t>Sampling</w:t>
      </w:r>
      <w:bookmarkEnd w:id="42"/>
    </w:p>
    <w:p w14:paraId="72BE9AAC" w14:textId="77777777" w:rsidR="00BB5BA0" w:rsidRPr="000C1B1B" w:rsidRDefault="00BB5BA0" w:rsidP="000C1B1B">
      <w:pPr>
        <w:pStyle w:val="Heading3"/>
        <w:tabs>
          <w:tab w:val="left" w:pos="-896"/>
          <w:tab w:val="left" w:pos="-864"/>
          <w:tab w:val="left" w:pos="-736"/>
          <w:tab w:val="left" w:pos="0"/>
          <w:tab w:val="left" w:pos="400"/>
          <w:tab w:val="left" w:pos="432"/>
          <w:tab w:val="left" w:pos="560"/>
          <w:tab w:val="left" w:pos="720"/>
        </w:tabs>
        <w:autoSpaceDE w:val="0"/>
        <w:autoSpaceDN w:val="0"/>
        <w:adjustRightInd w:val="0"/>
        <w:rPr>
          <w:rFonts w:eastAsia="Times New Roman"/>
          <w:szCs w:val="24"/>
        </w:rPr>
      </w:pPr>
      <w:bookmarkStart w:id="43" w:name="_Toc131493468"/>
      <w:r w:rsidRPr="000C1B1B">
        <w:rPr>
          <w:rFonts w:eastAsia="Times New Roman"/>
          <w:szCs w:val="24"/>
        </w:rPr>
        <w:t>Filter-based method</w:t>
      </w:r>
      <w:bookmarkEnd w:id="43"/>
    </w:p>
    <w:p w14:paraId="1540AC54" w14:textId="77777777" w:rsidR="00BB5BA0" w:rsidRPr="000C1B1B" w:rsidRDefault="00BB5BA0" w:rsidP="000C1B1B">
      <w:pPr>
        <w:pStyle w:val="BodyText"/>
        <w:autoSpaceDE w:val="0"/>
        <w:autoSpaceDN w:val="0"/>
        <w:adjustRightInd w:val="0"/>
        <w:rPr>
          <w:szCs w:val="24"/>
        </w:rPr>
      </w:pPr>
      <w:r w:rsidRPr="000C1B1B">
        <w:rPr>
          <w:szCs w:val="24"/>
        </w:rPr>
        <w:t xml:space="preserve">The sampling is performed with controlled volume flow rates set at 1 L/min during 30 min onto the alkali-impregnated quartz </w:t>
      </w:r>
      <w:proofErr w:type="spellStart"/>
      <w:r w:rsidRPr="000C1B1B">
        <w:rPr>
          <w:szCs w:val="24"/>
        </w:rPr>
        <w:t>fiber</w:t>
      </w:r>
      <w:proofErr w:type="spellEnd"/>
      <w:r w:rsidRPr="000C1B1B">
        <w:rPr>
          <w:szCs w:val="24"/>
        </w:rPr>
        <w:t xml:space="preserve"> filters.</w:t>
      </w:r>
    </w:p>
    <w:p w14:paraId="6D1FBF18" w14:textId="77777777" w:rsidR="00BB5BA0" w:rsidRPr="000C1B1B" w:rsidRDefault="00BB5BA0" w:rsidP="000C1B1B">
      <w:pPr>
        <w:pStyle w:val="BodyText"/>
        <w:autoSpaceDE w:val="0"/>
        <w:autoSpaceDN w:val="0"/>
        <w:adjustRightInd w:val="0"/>
        <w:rPr>
          <w:szCs w:val="24"/>
        </w:rPr>
      </w:pPr>
      <w:r w:rsidRPr="000C1B1B">
        <w:rPr>
          <w:szCs w:val="24"/>
        </w:rPr>
        <w:t>The two filters are positioned in succession in the holder with the second filter used as a control to verify if HCl or HF would break through the first filter.</w:t>
      </w:r>
    </w:p>
    <w:p w14:paraId="75F2FED7" w14:textId="77777777" w:rsidR="00BB5BA0" w:rsidRPr="000C1B1B" w:rsidRDefault="00BB5BA0" w:rsidP="000C1B1B">
      <w:pPr>
        <w:pStyle w:val="Heading3"/>
        <w:tabs>
          <w:tab w:val="left" w:pos="-896"/>
          <w:tab w:val="left" w:pos="-864"/>
          <w:tab w:val="left" w:pos="-736"/>
          <w:tab w:val="left" w:pos="0"/>
          <w:tab w:val="left" w:pos="400"/>
          <w:tab w:val="left" w:pos="432"/>
          <w:tab w:val="left" w:pos="560"/>
          <w:tab w:val="left" w:pos="720"/>
        </w:tabs>
        <w:autoSpaceDE w:val="0"/>
        <w:autoSpaceDN w:val="0"/>
        <w:adjustRightInd w:val="0"/>
        <w:rPr>
          <w:rFonts w:eastAsia="Times New Roman"/>
          <w:szCs w:val="24"/>
        </w:rPr>
      </w:pPr>
      <w:bookmarkStart w:id="44" w:name="_Toc131493469"/>
      <w:r w:rsidRPr="000C1B1B">
        <w:rPr>
          <w:rFonts w:eastAsia="Times New Roman"/>
          <w:szCs w:val="24"/>
        </w:rPr>
        <w:t>Cartridge-based method</w:t>
      </w:r>
      <w:bookmarkEnd w:id="44"/>
    </w:p>
    <w:p w14:paraId="06277984" w14:textId="77777777" w:rsidR="00BB5BA0" w:rsidRPr="000C1B1B" w:rsidRDefault="00BB5BA0" w:rsidP="000C1B1B">
      <w:pPr>
        <w:pStyle w:val="BodyText"/>
        <w:autoSpaceDE w:val="0"/>
        <w:autoSpaceDN w:val="0"/>
        <w:adjustRightInd w:val="0"/>
        <w:rPr>
          <w:szCs w:val="24"/>
        </w:rPr>
      </w:pPr>
      <w:r w:rsidRPr="000C1B1B">
        <w:rPr>
          <w:szCs w:val="24"/>
        </w:rPr>
        <w:t>In the sorbent tube the sampling is performed with a controlled flow volume set at most 0,5 L/min for 20 min or less if the sample contain high concentration of HCl or HF. The tube is divided in two sections, the second section to check if not all HCl or HF have been adsorbed in the first one.</w:t>
      </w:r>
    </w:p>
    <w:p w14:paraId="336D76B9" w14:textId="77777777" w:rsidR="00BB5BA0" w:rsidRPr="000C1B1B" w:rsidRDefault="00BB5BA0" w:rsidP="000C1B1B">
      <w:pPr>
        <w:pStyle w:val="BodyText"/>
        <w:autoSpaceDE w:val="0"/>
        <w:autoSpaceDN w:val="0"/>
        <w:adjustRightInd w:val="0"/>
        <w:rPr>
          <w:szCs w:val="24"/>
        </w:rPr>
      </w:pPr>
      <w:r w:rsidRPr="000C1B1B">
        <w:rPr>
          <w:szCs w:val="24"/>
        </w:rPr>
        <w:t>For both methods, the volume flow rate shall be measured using a calibrated flow meter. The calibration shall take any effects from biomethane into consideration. The volume flow rate, temperature, pressure and sampling time shall be recorded. The volume gas is calculated as</w:t>
      </w:r>
    </w:p>
    <w:p w14:paraId="097072C6" w14:textId="77777777" w:rsidR="00BB5BA0" w:rsidRPr="000C1B1B" w:rsidRDefault="00BB5BA0" w:rsidP="000C1B1B">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position w:val="-36"/>
          <w:szCs w:val="24"/>
        </w:rPr>
        <w:object w:dxaOrig="2380" w:dyaOrig="780" w14:anchorId="3922ECEC">
          <v:shape id="_x0000_i2026" type="#_x0000_t75" style="width:119.25pt;height:39pt" o:ole="">
            <v:imagedata r:id="rId37" o:title=""/>
          </v:shape>
          <o:OLEObject Type="Embed" ProgID="Equation.DSMT4" ShapeID="_x0000_i2026" DrawAspect="Content" ObjectID="_1742886563" r:id="rId38"/>
        </w:object>
      </w:r>
      <w:r w:rsidRPr="000C1B1B">
        <w:rPr>
          <w:szCs w:val="24"/>
        </w:rPr>
        <w:tab/>
        <w:t>(1)</w:t>
      </w:r>
    </w:p>
    <w:p w14:paraId="39EFC80F" w14:textId="77777777" w:rsidR="00BB5BA0" w:rsidRPr="000C1B1B" w:rsidRDefault="00BB5BA0" w:rsidP="000C1B1B">
      <w:pPr>
        <w:pStyle w:val="BodyText"/>
        <w:autoSpaceDE w:val="0"/>
        <w:autoSpaceDN w:val="0"/>
        <w:adjustRightInd w:val="0"/>
        <w:rPr>
          <w:szCs w:val="24"/>
        </w:rPr>
      </w:pPr>
      <w:r w:rsidRPr="000C1B1B">
        <w:rPr>
          <w:szCs w:val="24"/>
        </w:rPr>
        <w:t xml:space="preserve">The compressibility factors </w:t>
      </w:r>
      <w:r w:rsidRPr="000C1B1B">
        <w:rPr>
          <w:position w:val="-14"/>
          <w:szCs w:val="24"/>
        </w:rPr>
        <w:object w:dxaOrig="980" w:dyaOrig="400" w14:anchorId="0BE7DC20">
          <v:shape id="_x0000_i2027" type="#_x0000_t75" style="width:48.75pt;height:20.25pt" o:ole="">
            <v:imagedata r:id="rId39" o:title=""/>
          </v:shape>
          <o:OLEObject Type="Embed" ProgID="Equation.DSMT4" ShapeID="_x0000_i2027" DrawAspect="Content" ObjectID="_1742886564" r:id="rId40"/>
        </w:object>
      </w:r>
      <w:r w:rsidRPr="000C1B1B">
        <w:rPr>
          <w:szCs w:val="24"/>
        </w:rPr>
        <w:t xml:space="preserve"> and </w:t>
      </w:r>
      <w:r w:rsidRPr="000C1B1B">
        <w:rPr>
          <w:position w:val="-16"/>
          <w:szCs w:val="24"/>
        </w:rPr>
        <w:object w:dxaOrig="1260" w:dyaOrig="440" w14:anchorId="58F4688D">
          <v:shape id="_x0000_i2028" type="#_x0000_t75" style="width:63pt;height:21.75pt" o:ole="">
            <v:imagedata r:id="rId41" o:title=""/>
          </v:shape>
          <o:OLEObject Type="Embed" ProgID="Equation.DSMT4" ShapeID="_x0000_i2028" DrawAspect="Content" ObjectID="_1742886565" r:id="rId42"/>
        </w:object>
      </w:r>
      <w:r w:rsidRPr="000C1B1B">
        <w:rPr>
          <w:szCs w:val="24"/>
        </w:rPr>
        <w:t xml:space="preserve"> shall be calculated in accordance with </w:t>
      </w:r>
      <w:r w:rsidRPr="000C1B1B">
        <w:rPr>
          <w:rStyle w:val="stdpublisher"/>
          <w:szCs w:val="24"/>
          <w:shd w:val="clear" w:color="auto" w:fill="auto"/>
        </w:rPr>
        <w:t>ISO</w:t>
      </w:r>
      <w:r w:rsidRPr="000C1B1B">
        <w:rPr>
          <w:szCs w:val="24"/>
        </w:rPr>
        <w:t xml:space="preserve"> </w:t>
      </w:r>
      <w:r w:rsidRPr="000C1B1B">
        <w:rPr>
          <w:rStyle w:val="stddocNumber"/>
          <w:szCs w:val="24"/>
          <w:shd w:val="clear" w:color="auto" w:fill="auto"/>
        </w:rPr>
        <w:t>6976</w:t>
      </w:r>
      <w:r w:rsidRPr="000C1B1B">
        <w:rPr>
          <w:szCs w:val="24"/>
        </w:rPr>
        <w:t xml:space="preserve">. If the composition of the biomethane is not known, it shall be measured in accordance with </w:t>
      </w:r>
      <w:r w:rsidRPr="000C1B1B">
        <w:rPr>
          <w:rStyle w:val="stdpublisher"/>
          <w:szCs w:val="24"/>
          <w:shd w:val="clear" w:color="auto" w:fill="auto"/>
        </w:rPr>
        <w:t>ISO</w:t>
      </w:r>
      <w:r w:rsidRPr="000C1B1B">
        <w:rPr>
          <w:szCs w:val="24"/>
        </w:rPr>
        <w:t xml:space="preserve"> </w:t>
      </w:r>
      <w:r w:rsidRPr="000C1B1B">
        <w:rPr>
          <w:rStyle w:val="stddocNumber"/>
          <w:szCs w:val="24"/>
          <w:shd w:val="clear" w:color="auto" w:fill="auto"/>
        </w:rPr>
        <w:t>6974</w:t>
      </w:r>
      <w:r w:rsidRPr="000C1B1B">
        <w:rPr>
          <w:szCs w:val="24"/>
        </w:rPr>
        <w:t>. For the purpose of this document, the measurement uncertainty associated with the compressibility factors may be ignored.</w:t>
      </w:r>
    </w:p>
    <w:p w14:paraId="3EDAAEC8" w14:textId="77777777" w:rsidR="00BB5BA0" w:rsidRPr="000C1B1B" w:rsidRDefault="00BB5BA0" w:rsidP="000C1B1B">
      <w:pPr>
        <w:pStyle w:val="BodyText"/>
        <w:autoSpaceDE w:val="0"/>
        <w:autoSpaceDN w:val="0"/>
        <w:adjustRightInd w:val="0"/>
        <w:rPr>
          <w:szCs w:val="24"/>
        </w:rPr>
      </w:pPr>
      <w:bookmarkStart w:id="45" w:name="_Toc131493470"/>
      <w:r w:rsidRPr="000C1B1B">
        <w:rPr>
          <w:szCs w:val="24"/>
        </w:rPr>
        <w:t>Sample pre-treatment</w:t>
      </w:r>
      <w:bookmarkEnd w:id="45"/>
    </w:p>
    <w:p w14:paraId="6670057F" w14:textId="77777777" w:rsidR="00BB5BA0" w:rsidRPr="000C1B1B" w:rsidRDefault="00BB5BA0" w:rsidP="000C1B1B">
      <w:pPr>
        <w:pStyle w:val="Heading2"/>
        <w:tabs>
          <w:tab w:val="left" w:pos="400"/>
        </w:tabs>
        <w:autoSpaceDE w:val="0"/>
        <w:autoSpaceDN w:val="0"/>
        <w:adjustRightInd w:val="0"/>
        <w:rPr>
          <w:rFonts w:eastAsia="Times New Roman"/>
          <w:szCs w:val="24"/>
        </w:rPr>
      </w:pPr>
      <w:bookmarkStart w:id="46" w:name="_Toc131493471"/>
      <w:r w:rsidRPr="000C1B1B">
        <w:rPr>
          <w:rFonts w:eastAsia="Times New Roman"/>
          <w:szCs w:val="24"/>
        </w:rPr>
        <w:t>Filter-based method</w:t>
      </w:r>
      <w:bookmarkEnd w:id="46"/>
    </w:p>
    <w:p w14:paraId="728FC6FB" w14:textId="77777777" w:rsidR="00BB5BA0" w:rsidRPr="000C1B1B" w:rsidRDefault="00BB5BA0" w:rsidP="000C1B1B">
      <w:pPr>
        <w:pStyle w:val="Heading3"/>
        <w:tabs>
          <w:tab w:val="left" w:pos="400"/>
          <w:tab w:val="left" w:pos="560"/>
          <w:tab w:val="left" w:pos="720"/>
        </w:tabs>
        <w:autoSpaceDE w:val="0"/>
        <w:autoSpaceDN w:val="0"/>
        <w:adjustRightInd w:val="0"/>
        <w:rPr>
          <w:rFonts w:eastAsia="Times New Roman"/>
          <w:szCs w:val="24"/>
        </w:rPr>
      </w:pPr>
      <w:r w:rsidRPr="000C1B1B">
        <w:rPr>
          <w:rFonts w:eastAsia="Times New Roman"/>
          <w:szCs w:val="24"/>
        </w:rPr>
        <w:t>Open the cassette taking care not to lose any particles deposited on the walls and not to pollute the impregnated filters.</w:t>
      </w:r>
    </w:p>
    <w:p w14:paraId="10D16FF7" w14:textId="77777777" w:rsidR="00BB5BA0" w:rsidRPr="000C1B1B" w:rsidRDefault="00BB5BA0" w:rsidP="000C1B1B">
      <w:pPr>
        <w:pStyle w:val="BodyText"/>
        <w:autoSpaceDE w:val="0"/>
        <w:autoSpaceDN w:val="0"/>
        <w:adjustRightInd w:val="0"/>
        <w:rPr>
          <w:szCs w:val="24"/>
        </w:rPr>
      </w:pPr>
      <w:r w:rsidRPr="000C1B1B">
        <w:rPr>
          <w:szCs w:val="24"/>
        </w:rPr>
        <w:t>Place each filter used for sampling, laboratory and field blanks separately on the bottom of beakers or bottles. Place 20 mL of water on each filter. If necessary, this volume of water can be adapted to obtain an extract more concentrated.</w:t>
      </w:r>
    </w:p>
    <w:p w14:paraId="4DC1160B" w14:textId="77777777" w:rsidR="00BB5BA0" w:rsidRPr="000C1B1B" w:rsidRDefault="00BB5BA0" w:rsidP="000C1B1B">
      <w:pPr>
        <w:pStyle w:val="BodyText"/>
        <w:autoSpaceDE w:val="0"/>
        <w:autoSpaceDN w:val="0"/>
        <w:adjustRightInd w:val="0"/>
        <w:rPr>
          <w:szCs w:val="24"/>
        </w:rPr>
      </w:pPr>
      <w:r w:rsidRPr="000C1B1B">
        <w:rPr>
          <w:szCs w:val="24"/>
        </w:rPr>
        <w:t>Ultrasonic the vessels for 5 minutes in a bath at room temperature.</w:t>
      </w:r>
    </w:p>
    <w:p w14:paraId="0377907F" w14:textId="77777777" w:rsidR="00BB5BA0" w:rsidRPr="000C1B1B" w:rsidRDefault="00BB5BA0" w:rsidP="000C1B1B">
      <w:pPr>
        <w:pStyle w:val="BodyText"/>
        <w:autoSpaceDE w:val="0"/>
        <w:autoSpaceDN w:val="0"/>
        <w:adjustRightInd w:val="0"/>
        <w:rPr>
          <w:szCs w:val="24"/>
        </w:rPr>
      </w:pPr>
      <w:r w:rsidRPr="000C1B1B">
        <w:rPr>
          <w:szCs w:val="24"/>
        </w:rPr>
        <w:t>The extract shall be filtered at 0.45 µm with a nylon syringe filter before injection for the analysis.</w:t>
      </w:r>
    </w:p>
    <w:p w14:paraId="1CEF0C37" w14:textId="77777777" w:rsidR="00BB5BA0" w:rsidRPr="000C1B1B" w:rsidRDefault="00BB5BA0" w:rsidP="000C1B1B">
      <w:pPr>
        <w:pStyle w:val="Heading3"/>
        <w:tabs>
          <w:tab w:val="left" w:pos="-896"/>
          <w:tab w:val="left" w:pos="-864"/>
          <w:tab w:val="left" w:pos="-736"/>
          <w:tab w:val="left" w:pos="0"/>
          <w:tab w:val="left" w:pos="400"/>
          <w:tab w:val="left" w:pos="432"/>
          <w:tab w:val="left" w:pos="560"/>
          <w:tab w:val="left" w:pos="720"/>
        </w:tabs>
        <w:autoSpaceDE w:val="0"/>
        <w:autoSpaceDN w:val="0"/>
        <w:adjustRightInd w:val="0"/>
        <w:rPr>
          <w:rFonts w:eastAsia="Times New Roman"/>
          <w:szCs w:val="24"/>
        </w:rPr>
      </w:pPr>
      <w:bookmarkStart w:id="47" w:name="_Toc131493472"/>
      <w:r w:rsidRPr="000C1B1B">
        <w:rPr>
          <w:rFonts w:eastAsia="Times New Roman"/>
          <w:szCs w:val="24"/>
        </w:rPr>
        <w:t>Cartridges-based method</w:t>
      </w:r>
      <w:bookmarkEnd w:id="47"/>
    </w:p>
    <w:p w14:paraId="19B456AD" w14:textId="77777777" w:rsidR="00BB5BA0" w:rsidRPr="000C1B1B" w:rsidRDefault="00BB5BA0" w:rsidP="000C1B1B">
      <w:pPr>
        <w:pStyle w:val="BodyText"/>
        <w:autoSpaceDE w:val="0"/>
        <w:autoSpaceDN w:val="0"/>
        <w:adjustRightInd w:val="0"/>
        <w:rPr>
          <w:szCs w:val="24"/>
        </w:rPr>
      </w:pPr>
      <w:r w:rsidRPr="000C1B1B">
        <w:rPr>
          <w:szCs w:val="24"/>
        </w:rPr>
        <w:t>Remove the tubes from the sampling line taking care not to break the glass.</w:t>
      </w:r>
    </w:p>
    <w:p w14:paraId="366DE345" w14:textId="77777777" w:rsidR="00BB5BA0" w:rsidRPr="000C1B1B" w:rsidRDefault="00BB5BA0" w:rsidP="000C1B1B">
      <w:pPr>
        <w:pStyle w:val="BodyText"/>
        <w:autoSpaceDE w:val="0"/>
        <w:autoSpaceDN w:val="0"/>
        <w:adjustRightInd w:val="0"/>
        <w:rPr>
          <w:szCs w:val="24"/>
        </w:rPr>
      </w:pPr>
      <w:r w:rsidRPr="000C1B1B">
        <w:rPr>
          <w:szCs w:val="24"/>
        </w:rPr>
        <w:t>Cut the first end of the trap, remove the glass wool and put it in the first vial. Remove the sorbent material from the tube and add it in the first polyethylene vial with 10 ml of solution of 0.003 M CO</w:t>
      </w:r>
      <w:r w:rsidRPr="000C1B1B">
        <w:rPr>
          <w:szCs w:val="24"/>
          <w:vertAlign w:val="subscript"/>
        </w:rPr>
        <w:t>3</w:t>
      </w:r>
      <w:r w:rsidRPr="000C1B1B">
        <w:rPr>
          <w:szCs w:val="24"/>
          <w:vertAlign w:val="superscript"/>
        </w:rPr>
        <w:t>--</w:t>
      </w:r>
      <w:r w:rsidRPr="000C1B1B">
        <w:rPr>
          <w:szCs w:val="24"/>
        </w:rPr>
        <w:t xml:space="preserve"> / 0.0024 mol L</w:t>
      </w:r>
      <w:r w:rsidRPr="000C1B1B">
        <w:rPr>
          <w:szCs w:val="24"/>
          <w:vertAlign w:val="superscript"/>
        </w:rPr>
        <w:t>-1</w:t>
      </w:r>
      <w:r w:rsidRPr="000C1B1B">
        <w:rPr>
          <w:szCs w:val="24"/>
        </w:rPr>
        <w:t xml:space="preserve"> HCO</w:t>
      </w:r>
      <w:r w:rsidRPr="000C1B1B">
        <w:rPr>
          <w:szCs w:val="24"/>
          <w:vertAlign w:val="subscript"/>
        </w:rPr>
        <w:t>3</w:t>
      </w:r>
      <w:r w:rsidRPr="000C1B1B">
        <w:rPr>
          <w:szCs w:val="24"/>
          <w:vertAlign w:val="superscript"/>
        </w:rPr>
        <w:t>-</w:t>
      </w:r>
      <w:r w:rsidRPr="000C1B1B">
        <w:rPr>
          <w:szCs w:val="24"/>
        </w:rPr>
        <w:t>. Boil the vial for 10 min in pure water, cool down and dilute with water in a graduate flask. Treat the back section in the same way.</w:t>
      </w:r>
    </w:p>
    <w:p w14:paraId="30B49F4A" w14:textId="77777777" w:rsidR="00BB5BA0" w:rsidRPr="000C1B1B" w:rsidRDefault="00BB5BA0" w:rsidP="000C1B1B">
      <w:pPr>
        <w:pStyle w:val="BodyText"/>
        <w:autoSpaceDE w:val="0"/>
        <w:autoSpaceDN w:val="0"/>
        <w:adjustRightInd w:val="0"/>
        <w:rPr>
          <w:szCs w:val="24"/>
        </w:rPr>
      </w:pPr>
      <w:r w:rsidRPr="000C1B1B">
        <w:rPr>
          <w:szCs w:val="24"/>
        </w:rPr>
        <w:t>If the volume is less than 10 ml, add water to 10 ml final volume of the extract.</w:t>
      </w:r>
    </w:p>
    <w:p w14:paraId="1C4FAFD4" w14:textId="77777777" w:rsidR="00BB5BA0" w:rsidRPr="000C1B1B" w:rsidRDefault="00BB5BA0" w:rsidP="000C1B1B">
      <w:pPr>
        <w:pStyle w:val="Heading1"/>
        <w:tabs>
          <w:tab w:val="left" w:pos="432"/>
        </w:tabs>
        <w:autoSpaceDE w:val="0"/>
        <w:autoSpaceDN w:val="0"/>
        <w:adjustRightInd w:val="0"/>
        <w:rPr>
          <w:rFonts w:eastAsia="Times New Roman"/>
          <w:szCs w:val="24"/>
        </w:rPr>
      </w:pPr>
      <w:bookmarkStart w:id="48" w:name="_Toc131493473"/>
      <w:r w:rsidRPr="000C1B1B">
        <w:rPr>
          <w:rFonts w:eastAsia="Times New Roman"/>
          <w:szCs w:val="24"/>
        </w:rPr>
        <w:t>Procedure</w:t>
      </w:r>
      <w:bookmarkEnd w:id="48"/>
    </w:p>
    <w:p w14:paraId="3819189B"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49" w:name="_Toc131493474"/>
      <w:r w:rsidRPr="000C1B1B">
        <w:rPr>
          <w:rFonts w:eastAsia="Times New Roman"/>
          <w:szCs w:val="24"/>
        </w:rPr>
        <w:t>General</w:t>
      </w:r>
      <w:bookmarkEnd w:id="49"/>
    </w:p>
    <w:p w14:paraId="35D1BBD0" w14:textId="77777777" w:rsidR="00BB5BA0" w:rsidRPr="000C1B1B" w:rsidRDefault="00BB5BA0" w:rsidP="000C1B1B">
      <w:pPr>
        <w:pStyle w:val="BodyText"/>
        <w:autoSpaceDE w:val="0"/>
        <w:autoSpaceDN w:val="0"/>
        <w:adjustRightInd w:val="0"/>
        <w:rPr>
          <w:szCs w:val="24"/>
        </w:rPr>
      </w:pPr>
      <w:r w:rsidRPr="000C1B1B">
        <w:rPr>
          <w:szCs w:val="24"/>
        </w:rPr>
        <w:t xml:space="preserve">This analytical method described in </w:t>
      </w:r>
      <w:r w:rsidRPr="000C1B1B">
        <w:rPr>
          <w:rStyle w:val="stdpublisher"/>
          <w:szCs w:val="24"/>
          <w:shd w:val="clear" w:color="auto" w:fill="auto"/>
        </w:rPr>
        <w:t>ISO</w:t>
      </w:r>
      <w:r w:rsidRPr="000C1B1B">
        <w:rPr>
          <w:szCs w:val="24"/>
        </w:rPr>
        <w:t xml:space="preserve"> </w:t>
      </w:r>
      <w:r w:rsidRPr="000C1B1B">
        <w:rPr>
          <w:rStyle w:val="stddocNumber"/>
          <w:szCs w:val="24"/>
          <w:shd w:val="clear" w:color="auto" w:fill="auto"/>
        </w:rPr>
        <w:t>10304</w:t>
      </w:r>
      <w:r w:rsidRPr="000C1B1B">
        <w:rPr>
          <w:szCs w:val="24"/>
        </w:rPr>
        <w:t>-</w:t>
      </w:r>
      <w:r w:rsidRPr="000C1B1B">
        <w:rPr>
          <w:rStyle w:val="stddocPartNumber"/>
          <w:szCs w:val="24"/>
          <w:shd w:val="clear" w:color="auto" w:fill="auto"/>
        </w:rPr>
        <w:t>1</w:t>
      </w:r>
      <w:r w:rsidRPr="000C1B1B">
        <w:rPr>
          <w:szCs w:val="24"/>
        </w:rPr>
        <w:t xml:space="preserve"> shall be used. Therefore, the following is only a reminder of the essentials of the procedure.</w:t>
      </w:r>
    </w:p>
    <w:p w14:paraId="4A1EFBAB" w14:textId="77777777" w:rsidR="00BB5BA0" w:rsidRPr="000C1B1B" w:rsidRDefault="00BB5BA0" w:rsidP="000C1B1B">
      <w:pPr>
        <w:pStyle w:val="BodyText"/>
        <w:autoSpaceDE w:val="0"/>
        <w:autoSpaceDN w:val="0"/>
        <w:adjustRightInd w:val="0"/>
        <w:rPr>
          <w:szCs w:val="24"/>
        </w:rPr>
      </w:pPr>
      <w:r w:rsidRPr="000C1B1B">
        <w:rPr>
          <w:szCs w:val="24"/>
        </w:rPr>
        <w:t>Set up the ion chromatographic system (</w:t>
      </w:r>
      <w:r w:rsidRPr="000C1B1B">
        <w:rPr>
          <w:rStyle w:val="citesec"/>
          <w:szCs w:val="24"/>
          <w:shd w:val="clear" w:color="auto" w:fill="auto"/>
        </w:rPr>
        <w:t>7.1</w:t>
      </w:r>
      <w:r w:rsidRPr="000C1B1B">
        <w:rPr>
          <w:szCs w:val="24"/>
        </w:rPr>
        <w:t xml:space="preserve">) according to the instrument manufacturer’s instructions. An example of a suitable analytical condition is provided in </w:t>
      </w:r>
      <w:r w:rsidRPr="000C1B1B">
        <w:rPr>
          <w:rStyle w:val="citeapp"/>
          <w:szCs w:val="24"/>
          <w:shd w:val="clear" w:color="auto" w:fill="auto"/>
        </w:rPr>
        <w:t>Annex A</w:t>
      </w:r>
      <w:r w:rsidRPr="000C1B1B">
        <w:rPr>
          <w:szCs w:val="24"/>
        </w:rPr>
        <w:t>.</w:t>
      </w:r>
    </w:p>
    <w:p w14:paraId="21A9B88C" w14:textId="77777777" w:rsidR="00BB5BA0" w:rsidRPr="000C1B1B" w:rsidRDefault="00BB5BA0" w:rsidP="000C1B1B">
      <w:pPr>
        <w:pStyle w:val="BodyText"/>
        <w:autoSpaceDE w:val="0"/>
        <w:autoSpaceDN w:val="0"/>
        <w:adjustRightInd w:val="0"/>
        <w:rPr>
          <w:szCs w:val="24"/>
        </w:rPr>
      </w:pPr>
      <w:r w:rsidRPr="000C1B1B">
        <w:rPr>
          <w:szCs w:val="24"/>
        </w:rPr>
        <w:t>Run the eluent, wait for a stable baseline and ensure that the system is free of chloride and fluoride by injecting water.</w:t>
      </w:r>
    </w:p>
    <w:p w14:paraId="07199C25" w14:textId="77777777" w:rsidR="00BB5BA0" w:rsidRPr="000C1B1B" w:rsidRDefault="00BB5BA0" w:rsidP="000C1B1B">
      <w:pPr>
        <w:pStyle w:val="BodyText"/>
        <w:autoSpaceDE w:val="0"/>
        <w:autoSpaceDN w:val="0"/>
        <w:adjustRightInd w:val="0"/>
        <w:rPr>
          <w:szCs w:val="24"/>
        </w:rPr>
      </w:pPr>
      <w:r w:rsidRPr="000C1B1B">
        <w:rPr>
          <w:szCs w:val="24"/>
        </w:rPr>
        <w:t xml:space="preserve">Perform the calibration as described in </w:t>
      </w:r>
      <w:r w:rsidRPr="000C1B1B">
        <w:rPr>
          <w:rStyle w:val="citesec"/>
          <w:szCs w:val="24"/>
          <w:shd w:val="clear" w:color="auto" w:fill="auto"/>
        </w:rPr>
        <w:t>9.2</w:t>
      </w:r>
      <w:r w:rsidRPr="000C1B1B">
        <w:rPr>
          <w:szCs w:val="24"/>
        </w:rPr>
        <w:t>. Measure the samples, calibration (</w:t>
      </w:r>
      <w:r w:rsidRPr="000C1B1B">
        <w:rPr>
          <w:rStyle w:val="citesec"/>
          <w:szCs w:val="24"/>
          <w:shd w:val="clear" w:color="auto" w:fill="auto"/>
        </w:rPr>
        <w:t>6.6</w:t>
      </w:r>
      <w:r w:rsidRPr="000C1B1B">
        <w:rPr>
          <w:szCs w:val="24"/>
        </w:rPr>
        <w:t>) and blank solution (</w:t>
      </w:r>
      <w:r w:rsidRPr="000C1B1B">
        <w:rPr>
          <w:rStyle w:val="citesec"/>
          <w:szCs w:val="24"/>
          <w:shd w:val="clear" w:color="auto" w:fill="auto"/>
        </w:rPr>
        <w:t>6.7</w:t>
      </w:r>
      <w:r w:rsidRPr="000C1B1B">
        <w:rPr>
          <w:szCs w:val="24"/>
        </w:rPr>
        <w:t xml:space="preserve">) as described in </w:t>
      </w:r>
      <w:r w:rsidRPr="000C1B1B">
        <w:rPr>
          <w:rStyle w:val="citesec"/>
          <w:szCs w:val="24"/>
          <w:shd w:val="clear" w:color="auto" w:fill="auto"/>
        </w:rPr>
        <w:t>9.3</w:t>
      </w:r>
      <w:r w:rsidRPr="000C1B1B">
        <w:rPr>
          <w:szCs w:val="24"/>
        </w:rPr>
        <w:t>.</w:t>
      </w:r>
    </w:p>
    <w:p w14:paraId="7C87DD47"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50" w:name="_Toc131493475"/>
      <w:r w:rsidRPr="000C1B1B">
        <w:rPr>
          <w:rFonts w:eastAsia="Times New Roman"/>
          <w:szCs w:val="24"/>
        </w:rPr>
        <w:t>Calibration</w:t>
      </w:r>
      <w:bookmarkEnd w:id="50"/>
    </w:p>
    <w:p w14:paraId="0340E296" w14:textId="77777777" w:rsidR="00BB5BA0" w:rsidRPr="000C1B1B" w:rsidRDefault="00BB5BA0" w:rsidP="000C1B1B">
      <w:pPr>
        <w:pStyle w:val="BodyText"/>
        <w:autoSpaceDE w:val="0"/>
        <w:autoSpaceDN w:val="0"/>
        <w:adjustRightInd w:val="0"/>
        <w:rPr>
          <w:szCs w:val="24"/>
        </w:rPr>
      </w:pPr>
      <w:r w:rsidRPr="000C1B1B">
        <w:rPr>
          <w:szCs w:val="24"/>
        </w:rPr>
        <w:t xml:space="preserve">Prepare the calibration solutions as described in </w:t>
      </w:r>
      <w:r w:rsidRPr="000C1B1B">
        <w:rPr>
          <w:rStyle w:val="citesec"/>
          <w:szCs w:val="24"/>
          <w:shd w:val="clear" w:color="auto" w:fill="auto"/>
        </w:rPr>
        <w:t>6.6</w:t>
      </w:r>
      <w:r w:rsidRPr="000C1B1B">
        <w:rPr>
          <w:szCs w:val="24"/>
        </w:rPr>
        <w:t>.</w:t>
      </w:r>
    </w:p>
    <w:p w14:paraId="6B413648" w14:textId="77777777" w:rsidR="00BB5BA0" w:rsidRPr="000C1B1B" w:rsidRDefault="00BB5BA0" w:rsidP="000C1B1B">
      <w:pPr>
        <w:pStyle w:val="BodyText"/>
        <w:autoSpaceDE w:val="0"/>
        <w:autoSpaceDN w:val="0"/>
        <w:adjustRightInd w:val="0"/>
        <w:rPr>
          <w:szCs w:val="24"/>
        </w:rPr>
      </w:pPr>
      <w:r w:rsidRPr="000C1B1B">
        <w:rPr>
          <w:szCs w:val="24"/>
        </w:rPr>
        <w:t xml:space="preserve">Inject the calibration solutions (see </w:t>
      </w:r>
      <w:r w:rsidRPr="000C1B1B">
        <w:rPr>
          <w:rStyle w:val="citesec"/>
          <w:szCs w:val="24"/>
          <w:shd w:val="clear" w:color="auto" w:fill="auto"/>
        </w:rPr>
        <w:t>6.6</w:t>
      </w:r>
      <w:r w:rsidRPr="000C1B1B">
        <w:rPr>
          <w:szCs w:val="24"/>
        </w:rPr>
        <w:t>) including a blank to cover the expected concentration range of the samples, while remaining within the linear response range of the apparatus. Identify the peaks for anions by comparing the retention times with those of the calibration solutions (</w:t>
      </w:r>
      <w:r w:rsidRPr="000C1B1B">
        <w:rPr>
          <w:rStyle w:val="citesec"/>
          <w:szCs w:val="24"/>
          <w:shd w:val="clear" w:color="auto" w:fill="auto"/>
        </w:rPr>
        <w:t>6.6</w:t>
      </w:r>
      <w:r w:rsidRPr="000C1B1B">
        <w:rPr>
          <w:szCs w:val="24"/>
        </w:rPr>
        <w:t>). Deviation of retention times shall not exceed ± 10 % within a batch.</w:t>
      </w:r>
    </w:p>
    <w:p w14:paraId="3FCC654A" w14:textId="77777777" w:rsidR="00BB5BA0" w:rsidRPr="000C1B1B" w:rsidRDefault="00BB5BA0" w:rsidP="000C1B1B">
      <w:pPr>
        <w:pStyle w:val="BodyText"/>
        <w:autoSpaceDE w:val="0"/>
        <w:autoSpaceDN w:val="0"/>
        <w:adjustRightInd w:val="0"/>
        <w:rPr>
          <w:szCs w:val="24"/>
        </w:rPr>
      </w:pPr>
      <w:r w:rsidRPr="000C1B1B">
        <w:rPr>
          <w:szCs w:val="24"/>
        </w:rPr>
        <w:t>Using linear or quadratic regression, establish the equation of the reference straight line or curve.</w:t>
      </w:r>
    </w:p>
    <w:p w14:paraId="1F569F7A" w14:textId="77777777" w:rsidR="00BB5BA0" w:rsidRPr="000C1B1B" w:rsidRDefault="00BB5BA0" w:rsidP="000C1B1B">
      <w:pPr>
        <w:pStyle w:val="BodyText"/>
        <w:autoSpaceDE w:val="0"/>
        <w:autoSpaceDN w:val="0"/>
        <w:adjustRightInd w:val="0"/>
        <w:rPr>
          <w:szCs w:val="24"/>
        </w:rPr>
      </w:pPr>
      <w:r w:rsidRPr="000C1B1B">
        <w:rPr>
          <w:szCs w:val="24"/>
        </w:rPr>
        <w:t>Adjust the established calibration function, if necessary (e.g. measure standard solutions of different anion concentrations in the lower and upper third of the working range).</w:t>
      </w:r>
    </w:p>
    <w:p w14:paraId="5930CBC2"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51" w:name="_Toc131493476"/>
      <w:r w:rsidRPr="000C1B1B">
        <w:rPr>
          <w:rFonts w:eastAsia="Times New Roman"/>
          <w:szCs w:val="24"/>
        </w:rPr>
        <w:t>Measurement</w:t>
      </w:r>
      <w:bookmarkEnd w:id="51"/>
    </w:p>
    <w:p w14:paraId="4005B368" w14:textId="77777777" w:rsidR="00BB5BA0" w:rsidRPr="000C1B1B" w:rsidRDefault="00BB5BA0" w:rsidP="000C1B1B">
      <w:pPr>
        <w:pStyle w:val="BodyText"/>
        <w:autoSpaceDE w:val="0"/>
        <w:autoSpaceDN w:val="0"/>
        <w:adjustRightInd w:val="0"/>
        <w:rPr>
          <w:szCs w:val="24"/>
        </w:rPr>
      </w:pPr>
      <w:r w:rsidRPr="000C1B1B">
        <w:rPr>
          <w:szCs w:val="24"/>
        </w:rPr>
        <w:t>After establishing the calibration function, inject the sample into the chromatograph and measure the peaks as described above (</w:t>
      </w:r>
      <w:r w:rsidRPr="000C1B1B">
        <w:rPr>
          <w:rStyle w:val="citesec"/>
          <w:szCs w:val="24"/>
          <w:shd w:val="clear" w:color="auto" w:fill="auto"/>
        </w:rPr>
        <w:t>9.2</w:t>
      </w:r>
      <w:r w:rsidRPr="000C1B1B">
        <w:rPr>
          <w:szCs w:val="24"/>
        </w:rPr>
        <w:t>).</w:t>
      </w:r>
    </w:p>
    <w:p w14:paraId="35C08622" w14:textId="77777777" w:rsidR="00BB5BA0" w:rsidRPr="000C1B1B" w:rsidRDefault="00BB5BA0" w:rsidP="000C1B1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NOTE</w:t>
      </w:r>
      <w:r w:rsidRPr="000C1B1B">
        <w:rPr>
          <w:szCs w:val="24"/>
        </w:rPr>
        <w:tab/>
        <w:t>The use of a precolumn is recommended not only for the analyses of aqueous extract loaded with the matrices made of filter with carbonates but also to protect the analytical separator column.</w:t>
      </w:r>
    </w:p>
    <w:p w14:paraId="35E688AA" w14:textId="77777777" w:rsidR="00BB5BA0" w:rsidRPr="000C1B1B" w:rsidRDefault="00BB5BA0" w:rsidP="000C1B1B">
      <w:pPr>
        <w:pStyle w:val="BodyText"/>
        <w:autoSpaceDE w:val="0"/>
        <w:autoSpaceDN w:val="0"/>
        <w:adjustRightInd w:val="0"/>
        <w:rPr>
          <w:szCs w:val="24"/>
        </w:rPr>
      </w:pPr>
      <w:r w:rsidRPr="000C1B1B">
        <w:rPr>
          <w:szCs w:val="24"/>
        </w:rPr>
        <w:t>If the concentration of the analyte exceeds the calibration range, dilute the sample or establish a separate calibration function for a higher working range and re-analyse it.</w:t>
      </w:r>
    </w:p>
    <w:p w14:paraId="6815B214" w14:textId="77777777" w:rsidR="00BB5BA0" w:rsidRPr="000C1B1B" w:rsidRDefault="00BB5BA0" w:rsidP="000C1B1B">
      <w:pPr>
        <w:pStyle w:val="BodyText"/>
        <w:autoSpaceDE w:val="0"/>
        <w:autoSpaceDN w:val="0"/>
        <w:adjustRightInd w:val="0"/>
        <w:rPr>
          <w:szCs w:val="24"/>
        </w:rPr>
      </w:pPr>
      <w:r w:rsidRPr="000C1B1B">
        <w:rPr>
          <w:szCs w:val="24"/>
        </w:rPr>
        <w:t>If the concentration of the analyte falls short of the calibration range, establish a separate calibration function for the lower working range, and re-analyse it, if necessary.</w:t>
      </w:r>
    </w:p>
    <w:p w14:paraId="235D9EAE" w14:textId="77777777" w:rsidR="00BB5BA0" w:rsidRPr="000C1B1B" w:rsidRDefault="00BB5BA0" w:rsidP="000C1B1B">
      <w:pPr>
        <w:pStyle w:val="BodyText"/>
        <w:autoSpaceDE w:val="0"/>
        <w:autoSpaceDN w:val="0"/>
        <w:adjustRightInd w:val="0"/>
        <w:rPr>
          <w:szCs w:val="24"/>
        </w:rPr>
      </w:pPr>
      <w:r w:rsidRPr="000C1B1B">
        <w:rPr>
          <w:szCs w:val="24"/>
        </w:rPr>
        <w:t>If matrix interferences are expected, use the method of standard addition to confirm the results (verify the peaks by comparing the retention time of the spiked sample with those of the original sample).</w:t>
      </w:r>
    </w:p>
    <w:p w14:paraId="599D44E3" w14:textId="77777777" w:rsidR="00BB5BA0" w:rsidRPr="000C1B1B" w:rsidRDefault="00BB5BA0" w:rsidP="000C1B1B">
      <w:pPr>
        <w:pStyle w:val="BodyText"/>
        <w:autoSpaceDE w:val="0"/>
        <w:autoSpaceDN w:val="0"/>
        <w:adjustRightInd w:val="0"/>
        <w:rPr>
          <w:szCs w:val="24"/>
        </w:rPr>
      </w:pPr>
      <w:r w:rsidRPr="000C1B1B">
        <w:rPr>
          <w:szCs w:val="24"/>
        </w:rPr>
        <w:t>Measure the blank solution (</w:t>
      </w:r>
      <w:r w:rsidRPr="000C1B1B">
        <w:rPr>
          <w:rStyle w:val="citesec"/>
          <w:szCs w:val="24"/>
          <w:shd w:val="clear" w:color="auto" w:fill="auto"/>
        </w:rPr>
        <w:t>6.7</w:t>
      </w:r>
      <w:r w:rsidRPr="000C1B1B">
        <w:rPr>
          <w:szCs w:val="24"/>
        </w:rPr>
        <w:t>) in the same way as the sample.</w:t>
      </w:r>
    </w:p>
    <w:p w14:paraId="0168A3D7" w14:textId="77777777" w:rsidR="00BB5BA0" w:rsidRPr="000C1B1B" w:rsidRDefault="00BB5BA0" w:rsidP="000C1B1B">
      <w:pPr>
        <w:pStyle w:val="Heading1"/>
        <w:tabs>
          <w:tab w:val="left" w:pos="432"/>
        </w:tabs>
        <w:autoSpaceDE w:val="0"/>
        <w:autoSpaceDN w:val="0"/>
        <w:adjustRightInd w:val="0"/>
        <w:rPr>
          <w:rFonts w:eastAsia="Times New Roman"/>
          <w:szCs w:val="24"/>
        </w:rPr>
      </w:pPr>
      <w:bookmarkStart w:id="52" w:name="_Toc131493477"/>
      <w:r w:rsidRPr="000C1B1B">
        <w:rPr>
          <w:rFonts w:eastAsia="Times New Roman"/>
          <w:szCs w:val="24"/>
        </w:rPr>
        <w:t>Calculation</w:t>
      </w:r>
      <w:bookmarkEnd w:id="52"/>
    </w:p>
    <w:p w14:paraId="26622DBF" w14:textId="77777777" w:rsidR="00BB5BA0" w:rsidRPr="000C1B1B" w:rsidRDefault="00BB5BA0" w:rsidP="000C1B1B">
      <w:pPr>
        <w:pStyle w:val="BodyText"/>
        <w:autoSpaceDE w:val="0"/>
        <w:autoSpaceDN w:val="0"/>
        <w:adjustRightInd w:val="0"/>
        <w:rPr>
          <w:szCs w:val="24"/>
        </w:rPr>
      </w:pPr>
      <w:r w:rsidRPr="000C1B1B">
        <w:rPr>
          <w:szCs w:val="24"/>
        </w:rPr>
        <w:t>Calculate the concentration, C</w:t>
      </w:r>
      <w:r w:rsidRPr="000C1B1B">
        <w:rPr>
          <w:szCs w:val="24"/>
          <w:vertAlign w:val="subscript"/>
        </w:rPr>
        <w:t>(x-)</w:t>
      </w:r>
      <w:r w:rsidRPr="000C1B1B">
        <w:rPr>
          <w:szCs w:val="24"/>
        </w:rPr>
        <w:t xml:space="preserve">, in micrograms per </w:t>
      </w:r>
      <w:proofErr w:type="spellStart"/>
      <w:r w:rsidRPr="000C1B1B">
        <w:rPr>
          <w:szCs w:val="24"/>
        </w:rPr>
        <w:t>liter</w:t>
      </w:r>
      <w:proofErr w:type="spellEnd"/>
      <w:r w:rsidRPr="000C1B1B">
        <w:rPr>
          <w:szCs w:val="24"/>
        </w:rPr>
        <w:t xml:space="preserve">, or milligrams per </w:t>
      </w:r>
      <w:proofErr w:type="spellStart"/>
      <w:r w:rsidRPr="000C1B1B">
        <w:rPr>
          <w:szCs w:val="24"/>
        </w:rPr>
        <w:t>liter</w:t>
      </w:r>
      <w:proofErr w:type="spellEnd"/>
      <w:r w:rsidRPr="000C1B1B">
        <w:rPr>
          <w:szCs w:val="24"/>
        </w:rPr>
        <w:t>, of the ion chlorides and of the ions fluorides in the extract solution using the peak areas or peak heights according to the calibration function used (</w:t>
      </w:r>
      <w:r w:rsidRPr="000C1B1B">
        <w:rPr>
          <w:rStyle w:val="citesec"/>
          <w:szCs w:val="24"/>
          <w:shd w:val="clear" w:color="auto" w:fill="auto"/>
        </w:rPr>
        <w:t>9.2</w:t>
      </w:r>
      <w:r w:rsidRPr="000C1B1B">
        <w:rPr>
          <w:szCs w:val="24"/>
        </w:rPr>
        <w:t>).</w:t>
      </w:r>
    </w:p>
    <w:p w14:paraId="1F81CC89" w14:textId="77777777" w:rsidR="00BB5BA0" w:rsidRPr="000C1B1B" w:rsidRDefault="00BB5BA0" w:rsidP="000C1B1B">
      <w:pPr>
        <w:pStyle w:val="BodyText"/>
        <w:autoSpaceDE w:val="0"/>
        <w:autoSpaceDN w:val="0"/>
        <w:adjustRightInd w:val="0"/>
        <w:rPr>
          <w:szCs w:val="24"/>
        </w:rPr>
      </w:pPr>
      <w:r w:rsidRPr="000C1B1B">
        <w:rPr>
          <w:szCs w:val="24"/>
        </w:rPr>
        <w:t>Take into account all dilution steps.</w:t>
      </w:r>
    </w:p>
    <w:p w14:paraId="51906212" w14:textId="77777777" w:rsidR="00BB5BA0" w:rsidRPr="000C1B1B" w:rsidRDefault="00BB5BA0" w:rsidP="000C1B1B">
      <w:pPr>
        <w:pStyle w:val="BodyText"/>
        <w:autoSpaceDE w:val="0"/>
        <w:autoSpaceDN w:val="0"/>
        <w:adjustRightInd w:val="0"/>
        <w:rPr>
          <w:szCs w:val="24"/>
        </w:rPr>
      </w:pPr>
      <w:r w:rsidRPr="000C1B1B">
        <w:rPr>
          <w:szCs w:val="24"/>
        </w:rPr>
        <w:t>The gaseous chlorides (HCl) and fluorides (HF) mass in the filters are calculated using the following formula:</w:t>
      </w:r>
    </w:p>
    <w:p w14:paraId="2B0F3ADF" w14:textId="77777777" w:rsidR="00BB5BA0" w:rsidRPr="000C1B1B" w:rsidRDefault="00BB5BA0" w:rsidP="000C1B1B">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position w:val="-36"/>
          <w:szCs w:val="24"/>
        </w:rPr>
        <w:object w:dxaOrig="1900" w:dyaOrig="800" w14:anchorId="335BDA84">
          <v:shape id="_x0000_i2029" type="#_x0000_t75" style="width:95.25pt;height:39.75pt" o:ole="">
            <v:imagedata r:id="rId43" o:title=""/>
          </v:shape>
          <o:OLEObject Type="Embed" ProgID="Equation.DSMT4" ShapeID="_x0000_i2029" DrawAspect="Content" ObjectID="_1742886566" r:id="rId44"/>
        </w:object>
      </w:r>
      <w:r w:rsidRPr="000C1B1B">
        <w:rPr>
          <w:szCs w:val="24"/>
        </w:rPr>
        <w:tab/>
        <w:t>(2)</w:t>
      </w:r>
    </w:p>
    <w:p w14:paraId="02525595" w14:textId="77777777" w:rsidR="00BB5BA0" w:rsidRPr="000C1B1B" w:rsidRDefault="00BB5BA0" w:rsidP="000C1B1B">
      <w:pPr>
        <w:pStyle w:val="BodyText"/>
        <w:autoSpaceDE w:val="0"/>
        <w:autoSpaceDN w:val="0"/>
        <w:adjustRightInd w:val="0"/>
        <w:rPr>
          <w:szCs w:val="24"/>
        </w:rPr>
      </w:pPr>
      <w:r w:rsidRPr="000C1B1B">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596"/>
        <w:gridCol w:w="8760"/>
      </w:tblGrid>
      <w:tr w:rsidR="00BB5BA0" w:rsidRPr="000C1B1B" w14:paraId="4D30FFD9" w14:textId="77777777" w:rsidTr="005F17FE">
        <w:tc>
          <w:tcPr>
            <w:tcW w:w="397" w:type="dxa"/>
          </w:tcPr>
          <w:p w14:paraId="2E92A7E6" w14:textId="0FE46D3D" w:rsidR="00BB5BA0" w:rsidRPr="000C1B1B" w:rsidRDefault="00BB5BA0" w:rsidP="000C1B1B">
            <w:pPr>
              <w:pStyle w:val="BodyText"/>
              <w:autoSpaceDE w:val="0"/>
              <w:autoSpaceDN w:val="0"/>
              <w:adjustRightInd w:val="0"/>
            </w:pPr>
            <w:r w:rsidRPr="000C1B1B">
              <w:rPr>
                <w:szCs w:val="24"/>
              </w:rPr>
              <w:t> </w:t>
            </w:r>
          </w:p>
        </w:tc>
        <w:tc>
          <w:tcPr>
            <w:tcW w:w="596" w:type="dxa"/>
          </w:tcPr>
          <w:p w14:paraId="4B40016A" w14:textId="00B07913" w:rsidR="00BB5BA0" w:rsidRPr="000C1B1B" w:rsidRDefault="00BB5BA0" w:rsidP="000C1B1B">
            <w:pPr>
              <w:pStyle w:val="BodyText"/>
              <w:autoSpaceDE w:val="0"/>
              <w:autoSpaceDN w:val="0"/>
              <w:adjustRightInd w:val="0"/>
            </w:pPr>
            <w:r w:rsidRPr="000C1B1B">
              <w:rPr>
                <w:i/>
                <w:szCs w:val="24"/>
              </w:rPr>
              <w:t>m</w:t>
            </w:r>
            <w:r w:rsidRPr="000C1B1B">
              <w:rPr>
                <w:szCs w:val="24"/>
                <w:vertAlign w:val="subscript"/>
              </w:rPr>
              <w:t>(X)</w:t>
            </w:r>
          </w:p>
        </w:tc>
        <w:tc>
          <w:tcPr>
            <w:tcW w:w="8760" w:type="dxa"/>
          </w:tcPr>
          <w:p w14:paraId="718317B2" w14:textId="154F78E5" w:rsidR="00BB5BA0" w:rsidRPr="000C1B1B" w:rsidRDefault="00BB5BA0" w:rsidP="000C1B1B">
            <w:pPr>
              <w:pStyle w:val="BodyText"/>
              <w:autoSpaceDE w:val="0"/>
              <w:autoSpaceDN w:val="0"/>
              <w:adjustRightInd w:val="0"/>
            </w:pPr>
            <w:r w:rsidRPr="000C1B1B">
              <w:rPr>
                <w:szCs w:val="24"/>
              </w:rPr>
              <w:t xml:space="preserve"> is the quantity of gaseous chlorides or fluorides collected in µg;</w:t>
            </w:r>
          </w:p>
        </w:tc>
      </w:tr>
      <w:tr w:rsidR="00BB5BA0" w:rsidRPr="000C1B1B" w14:paraId="5511C833" w14:textId="77777777" w:rsidTr="005F17FE">
        <w:tc>
          <w:tcPr>
            <w:tcW w:w="397" w:type="dxa"/>
          </w:tcPr>
          <w:p w14:paraId="6BD40F28" w14:textId="390550D9" w:rsidR="00BB5BA0" w:rsidRPr="000C1B1B" w:rsidRDefault="00BB5BA0" w:rsidP="000C1B1B">
            <w:pPr>
              <w:pStyle w:val="BodyText"/>
              <w:autoSpaceDE w:val="0"/>
              <w:autoSpaceDN w:val="0"/>
              <w:adjustRightInd w:val="0"/>
            </w:pPr>
            <w:r w:rsidRPr="000C1B1B">
              <w:rPr>
                <w:szCs w:val="24"/>
              </w:rPr>
              <w:t> </w:t>
            </w:r>
          </w:p>
        </w:tc>
        <w:tc>
          <w:tcPr>
            <w:tcW w:w="596" w:type="dxa"/>
          </w:tcPr>
          <w:p w14:paraId="41565DE1" w14:textId="20CA0D17" w:rsidR="00BB5BA0" w:rsidRPr="000C1B1B" w:rsidRDefault="00BB5BA0" w:rsidP="000C1B1B">
            <w:pPr>
              <w:pStyle w:val="BodyText"/>
              <w:autoSpaceDE w:val="0"/>
              <w:autoSpaceDN w:val="0"/>
              <w:adjustRightInd w:val="0"/>
            </w:pPr>
            <w:r w:rsidRPr="000C1B1B">
              <w:rPr>
                <w:i/>
                <w:szCs w:val="24"/>
              </w:rPr>
              <w:t>ρ</w:t>
            </w:r>
            <w:r w:rsidRPr="000C1B1B">
              <w:rPr>
                <w:szCs w:val="24"/>
                <w:vertAlign w:val="subscript"/>
              </w:rPr>
              <w:t>(X-)</w:t>
            </w:r>
          </w:p>
        </w:tc>
        <w:tc>
          <w:tcPr>
            <w:tcW w:w="8760" w:type="dxa"/>
          </w:tcPr>
          <w:p w14:paraId="295C4D64" w14:textId="0300CE72" w:rsidR="00BB5BA0" w:rsidRPr="000C1B1B" w:rsidRDefault="00BB5BA0" w:rsidP="000C1B1B">
            <w:pPr>
              <w:pStyle w:val="BodyText"/>
              <w:autoSpaceDE w:val="0"/>
              <w:autoSpaceDN w:val="0"/>
              <w:adjustRightInd w:val="0"/>
            </w:pPr>
            <w:r w:rsidRPr="000C1B1B">
              <w:rPr>
                <w:szCs w:val="24"/>
              </w:rPr>
              <w:t xml:space="preserve"> is the concentration in ions chlorides or fluorides in µg/L;</w:t>
            </w:r>
          </w:p>
        </w:tc>
      </w:tr>
      <w:tr w:rsidR="00BB5BA0" w:rsidRPr="000C1B1B" w14:paraId="58AA807C" w14:textId="77777777" w:rsidTr="005F17FE">
        <w:tc>
          <w:tcPr>
            <w:tcW w:w="397" w:type="dxa"/>
          </w:tcPr>
          <w:p w14:paraId="263A2252" w14:textId="23F6491E" w:rsidR="00BB5BA0" w:rsidRPr="000C1B1B" w:rsidRDefault="00BB5BA0" w:rsidP="000C1B1B">
            <w:pPr>
              <w:pStyle w:val="BodyText"/>
              <w:autoSpaceDE w:val="0"/>
              <w:autoSpaceDN w:val="0"/>
              <w:adjustRightInd w:val="0"/>
            </w:pPr>
            <w:r w:rsidRPr="000C1B1B">
              <w:rPr>
                <w:szCs w:val="24"/>
              </w:rPr>
              <w:t> </w:t>
            </w:r>
          </w:p>
        </w:tc>
        <w:tc>
          <w:tcPr>
            <w:tcW w:w="596" w:type="dxa"/>
          </w:tcPr>
          <w:p w14:paraId="1F437CCE" w14:textId="7068F83C" w:rsidR="00BB5BA0" w:rsidRPr="000C1B1B" w:rsidRDefault="00BB5BA0" w:rsidP="000C1B1B">
            <w:pPr>
              <w:pStyle w:val="BodyText"/>
              <w:autoSpaceDE w:val="0"/>
              <w:autoSpaceDN w:val="0"/>
              <w:adjustRightInd w:val="0"/>
            </w:pPr>
            <w:r w:rsidRPr="000C1B1B">
              <w:rPr>
                <w:i/>
                <w:szCs w:val="24"/>
              </w:rPr>
              <w:t>V</w:t>
            </w:r>
            <w:r w:rsidRPr="000C1B1B">
              <w:rPr>
                <w:szCs w:val="24"/>
              </w:rPr>
              <w:t>s</w:t>
            </w:r>
          </w:p>
        </w:tc>
        <w:tc>
          <w:tcPr>
            <w:tcW w:w="8760" w:type="dxa"/>
          </w:tcPr>
          <w:p w14:paraId="7B17BC94" w14:textId="50CA5460" w:rsidR="00BB5BA0" w:rsidRPr="000C1B1B" w:rsidRDefault="00BB5BA0" w:rsidP="000C1B1B">
            <w:pPr>
              <w:pStyle w:val="BodyText"/>
              <w:autoSpaceDE w:val="0"/>
              <w:autoSpaceDN w:val="0"/>
              <w:adjustRightInd w:val="0"/>
            </w:pPr>
            <w:r w:rsidRPr="000C1B1B">
              <w:rPr>
                <w:szCs w:val="24"/>
              </w:rPr>
              <w:t xml:space="preserve"> is the volume of extract solution (see </w:t>
            </w:r>
            <w:r w:rsidRPr="000C1B1B">
              <w:rPr>
                <w:rStyle w:val="citesec"/>
                <w:szCs w:val="24"/>
                <w:shd w:val="clear" w:color="auto" w:fill="auto"/>
              </w:rPr>
              <w:t>8.4</w:t>
            </w:r>
            <w:r w:rsidRPr="000C1B1B">
              <w:rPr>
                <w:szCs w:val="24"/>
              </w:rPr>
              <w:t xml:space="preserve">), in </w:t>
            </w:r>
            <w:proofErr w:type="spellStart"/>
            <w:r w:rsidRPr="000C1B1B">
              <w:rPr>
                <w:szCs w:val="24"/>
              </w:rPr>
              <w:t>liters</w:t>
            </w:r>
            <w:proofErr w:type="spellEnd"/>
            <w:r w:rsidRPr="000C1B1B">
              <w:rPr>
                <w:szCs w:val="24"/>
              </w:rPr>
              <w:t xml:space="preserve"> (L);</w:t>
            </w:r>
          </w:p>
        </w:tc>
      </w:tr>
      <w:tr w:rsidR="00BB5BA0" w:rsidRPr="000C1B1B" w14:paraId="5CD67BAC" w14:textId="77777777" w:rsidTr="005F17FE">
        <w:tc>
          <w:tcPr>
            <w:tcW w:w="397" w:type="dxa"/>
          </w:tcPr>
          <w:p w14:paraId="201005AB" w14:textId="64A28A3C" w:rsidR="00BB5BA0" w:rsidRPr="000C1B1B" w:rsidRDefault="00BB5BA0" w:rsidP="000C1B1B">
            <w:pPr>
              <w:pStyle w:val="BodyText"/>
              <w:autoSpaceDE w:val="0"/>
              <w:autoSpaceDN w:val="0"/>
              <w:adjustRightInd w:val="0"/>
            </w:pPr>
            <w:r w:rsidRPr="000C1B1B">
              <w:rPr>
                <w:szCs w:val="24"/>
              </w:rPr>
              <w:t> </w:t>
            </w:r>
          </w:p>
        </w:tc>
        <w:tc>
          <w:tcPr>
            <w:tcW w:w="596" w:type="dxa"/>
          </w:tcPr>
          <w:p w14:paraId="21B624D3" w14:textId="3BD3253E" w:rsidR="00BB5BA0" w:rsidRPr="000C1B1B" w:rsidRDefault="00BB5BA0" w:rsidP="000C1B1B">
            <w:pPr>
              <w:pStyle w:val="BodyText"/>
              <w:autoSpaceDE w:val="0"/>
              <w:autoSpaceDN w:val="0"/>
              <w:adjustRightInd w:val="0"/>
            </w:pPr>
            <w:r w:rsidRPr="000C1B1B">
              <w:rPr>
                <w:i/>
                <w:szCs w:val="24"/>
              </w:rPr>
              <w:t>M</w:t>
            </w:r>
            <w:r w:rsidRPr="000C1B1B">
              <w:rPr>
                <w:szCs w:val="24"/>
                <w:vertAlign w:val="subscript"/>
              </w:rPr>
              <w:t>(X-)</w:t>
            </w:r>
          </w:p>
        </w:tc>
        <w:tc>
          <w:tcPr>
            <w:tcW w:w="8760" w:type="dxa"/>
          </w:tcPr>
          <w:p w14:paraId="63AF72DD" w14:textId="06896918" w:rsidR="00BB5BA0" w:rsidRPr="000C1B1B" w:rsidRDefault="00BB5BA0" w:rsidP="000C1B1B">
            <w:pPr>
              <w:pStyle w:val="BodyText"/>
              <w:autoSpaceDE w:val="0"/>
              <w:autoSpaceDN w:val="0"/>
              <w:adjustRightInd w:val="0"/>
            </w:pPr>
            <w:r w:rsidRPr="000C1B1B">
              <w:rPr>
                <w:szCs w:val="24"/>
              </w:rPr>
              <w:t xml:space="preserve"> is the molar mass of ions chlorides or fluorides;</w:t>
            </w:r>
          </w:p>
        </w:tc>
      </w:tr>
      <w:tr w:rsidR="00BB5BA0" w:rsidRPr="000C1B1B" w14:paraId="55142BA6" w14:textId="77777777" w:rsidTr="005F17FE">
        <w:tc>
          <w:tcPr>
            <w:tcW w:w="397" w:type="dxa"/>
          </w:tcPr>
          <w:p w14:paraId="2B536B33" w14:textId="02617A43" w:rsidR="00BB5BA0" w:rsidRPr="000C1B1B" w:rsidRDefault="00BB5BA0" w:rsidP="000C1B1B">
            <w:pPr>
              <w:pStyle w:val="BodyText"/>
              <w:autoSpaceDE w:val="0"/>
              <w:autoSpaceDN w:val="0"/>
              <w:adjustRightInd w:val="0"/>
            </w:pPr>
            <w:r w:rsidRPr="000C1B1B">
              <w:rPr>
                <w:szCs w:val="24"/>
              </w:rPr>
              <w:t> </w:t>
            </w:r>
          </w:p>
        </w:tc>
        <w:tc>
          <w:tcPr>
            <w:tcW w:w="596" w:type="dxa"/>
          </w:tcPr>
          <w:p w14:paraId="3A4444B7" w14:textId="1183DEB9" w:rsidR="00BB5BA0" w:rsidRPr="000C1B1B" w:rsidRDefault="00BB5BA0" w:rsidP="000C1B1B">
            <w:pPr>
              <w:pStyle w:val="BodyText"/>
              <w:autoSpaceDE w:val="0"/>
              <w:autoSpaceDN w:val="0"/>
              <w:adjustRightInd w:val="0"/>
            </w:pPr>
            <w:r w:rsidRPr="000C1B1B">
              <w:rPr>
                <w:i/>
                <w:szCs w:val="24"/>
              </w:rPr>
              <w:t>M</w:t>
            </w:r>
            <w:r w:rsidRPr="000C1B1B">
              <w:rPr>
                <w:szCs w:val="24"/>
                <w:vertAlign w:val="subscript"/>
              </w:rPr>
              <w:t>(X)</w:t>
            </w:r>
          </w:p>
        </w:tc>
        <w:tc>
          <w:tcPr>
            <w:tcW w:w="8760" w:type="dxa"/>
          </w:tcPr>
          <w:p w14:paraId="680CFB5E" w14:textId="7827AA32" w:rsidR="00BB5BA0" w:rsidRPr="000C1B1B" w:rsidRDefault="00BB5BA0" w:rsidP="000C1B1B">
            <w:pPr>
              <w:pStyle w:val="BodyText"/>
              <w:autoSpaceDE w:val="0"/>
              <w:autoSpaceDN w:val="0"/>
              <w:adjustRightInd w:val="0"/>
            </w:pPr>
            <w:r w:rsidRPr="000C1B1B">
              <w:rPr>
                <w:szCs w:val="24"/>
              </w:rPr>
              <w:t xml:space="preserve"> is the molar mass of hydrogen chloride or hydrogen fluoride.</w:t>
            </w:r>
          </w:p>
        </w:tc>
      </w:tr>
    </w:tbl>
    <w:p w14:paraId="61D1F900" w14:textId="6C5AF71B" w:rsidR="00BB5BA0" w:rsidRPr="000C1B1B" w:rsidRDefault="00BB5BA0" w:rsidP="000C1B1B">
      <w:pPr>
        <w:pStyle w:val="BodyText"/>
        <w:autoSpaceDE w:val="0"/>
        <w:autoSpaceDN w:val="0"/>
        <w:adjustRightInd w:val="0"/>
        <w:rPr>
          <w:szCs w:val="24"/>
        </w:rPr>
      </w:pPr>
      <w:r w:rsidRPr="000C1B1B">
        <w:rPr>
          <w:szCs w:val="24"/>
        </w:rPr>
        <w:t>In function of the sampling conditions, the hydrogen chloride or hydrogen fluoride concentrations in biomethane are calculated using the following formula:</w:t>
      </w:r>
    </w:p>
    <w:bookmarkStart w:id="53" w:name="MTBlankEqn"/>
    <w:p w14:paraId="4F4A5F06" w14:textId="77777777" w:rsidR="00BB5BA0" w:rsidRPr="000C1B1B" w:rsidRDefault="00BB5BA0" w:rsidP="000C1B1B">
      <w:pPr>
        <w:pStyle w:val="Formula"/>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position w:val="-32"/>
          <w:szCs w:val="24"/>
        </w:rPr>
        <w:object w:dxaOrig="1520" w:dyaOrig="760" w14:anchorId="65DAC601">
          <v:shape id="_x0000_i2030" type="#_x0000_t75" style="width:75.75pt;height:38.25pt" o:ole="">
            <v:imagedata r:id="rId45" o:title=""/>
          </v:shape>
          <o:OLEObject Type="Embed" ProgID="Equation.DSMT4" ShapeID="_x0000_i2030" DrawAspect="Content" ObjectID="_1742886567" r:id="rId46"/>
        </w:object>
      </w:r>
      <w:bookmarkEnd w:id="53"/>
      <w:r w:rsidRPr="000C1B1B">
        <w:rPr>
          <w:szCs w:val="24"/>
        </w:rPr>
        <w:tab/>
        <w:t>(3)</w:t>
      </w:r>
    </w:p>
    <w:p w14:paraId="732C43D7" w14:textId="77777777" w:rsidR="00BB5BA0" w:rsidRPr="000C1B1B" w:rsidRDefault="00BB5BA0" w:rsidP="000C1B1B">
      <w:pPr>
        <w:pStyle w:val="BodyText"/>
        <w:autoSpaceDE w:val="0"/>
        <w:autoSpaceDN w:val="0"/>
        <w:adjustRightInd w:val="0"/>
        <w:rPr>
          <w:szCs w:val="24"/>
        </w:rPr>
      </w:pPr>
      <w:r w:rsidRPr="000C1B1B">
        <w:rPr>
          <w:szCs w:val="24"/>
        </w:rPr>
        <w:t>where</w:t>
      </w:r>
    </w:p>
    <w:tbl>
      <w:tblPr>
        <w:tblW w:w="9753" w:type="dxa"/>
        <w:tblLayout w:type="fixed"/>
        <w:tblCellMar>
          <w:left w:w="0" w:type="dxa"/>
          <w:right w:w="0" w:type="dxa"/>
        </w:tblCellMar>
        <w:tblLook w:val="04A0" w:firstRow="1" w:lastRow="0" w:firstColumn="1" w:lastColumn="0" w:noHBand="0" w:noVBand="1"/>
      </w:tblPr>
      <w:tblGrid>
        <w:gridCol w:w="397"/>
        <w:gridCol w:w="397"/>
        <w:gridCol w:w="8959"/>
      </w:tblGrid>
      <w:tr w:rsidR="00BB5BA0" w:rsidRPr="000C1B1B" w14:paraId="70A4DCCE" w14:textId="77777777" w:rsidTr="005F17FE">
        <w:tc>
          <w:tcPr>
            <w:tcW w:w="397" w:type="dxa"/>
          </w:tcPr>
          <w:p w14:paraId="47D169AC" w14:textId="7F149CF7" w:rsidR="00BB5BA0" w:rsidRPr="000C1B1B" w:rsidRDefault="00BB5BA0" w:rsidP="000C1B1B">
            <w:pPr>
              <w:pStyle w:val="BodyText"/>
              <w:autoSpaceDE w:val="0"/>
              <w:autoSpaceDN w:val="0"/>
              <w:adjustRightInd w:val="0"/>
            </w:pPr>
            <w:r w:rsidRPr="000C1B1B">
              <w:rPr>
                <w:szCs w:val="24"/>
              </w:rPr>
              <w:t> </w:t>
            </w:r>
          </w:p>
        </w:tc>
        <w:tc>
          <w:tcPr>
            <w:tcW w:w="397" w:type="dxa"/>
          </w:tcPr>
          <w:p w14:paraId="47CFC4CC" w14:textId="7EAB3B0C" w:rsidR="00BB5BA0" w:rsidRPr="000C1B1B" w:rsidRDefault="00BB5BA0" w:rsidP="000C1B1B">
            <w:pPr>
              <w:pStyle w:val="BodyText"/>
              <w:autoSpaceDE w:val="0"/>
              <w:autoSpaceDN w:val="0"/>
              <w:adjustRightInd w:val="0"/>
            </w:pPr>
            <w:r w:rsidRPr="000C1B1B">
              <w:rPr>
                <w:i/>
                <w:szCs w:val="24"/>
              </w:rPr>
              <w:t>m</w:t>
            </w:r>
            <w:r w:rsidRPr="000C1B1B">
              <w:rPr>
                <w:szCs w:val="24"/>
                <w:vertAlign w:val="subscript"/>
              </w:rPr>
              <w:t>(X)</w:t>
            </w:r>
          </w:p>
        </w:tc>
        <w:tc>
          <w:tcPr>
            <w:tcW w:w="8959" w:type="dxa"/>
          </w:tcPr>
          <w:p w14:paraId="08BDB3BC" w14:textId="24374903" w:rsidR="00BB5BA0" w:rsidRPr="000C1B1B" w:rsidRDefault="00BB5BA0" w:rsidP="000C1B1B">
            <w:pPr>
              <w:pStyle w:val="BodyText"/>
              <w:autoSpaceDE w:val="0"/>
              <w:autoSpaceDN w:val="0"/>
              <w:adjustRightInd w:val="0"/>
            </w:pPr>
            <w:r w:rsidRPr="000C1B1B">
              <w:rPr>
                <w:szCs w:val="24"/>
              </w:rPr>
              <w:t xml:space="preserve"> is the quantity of gaseous chlorides or fluorides collected in µg;</w:t>
            </w:r>
          </w:p>
        </w:tc>
      </w:tr>
      <w:tr w:rsidR="00BB5BA0" w:rsidRPr="000C1B1B" w14:paraId="3847C608" w14:textId="77777777" w:rsidTr="005F17FE">
        <w:tc>
          <w:tcPr>
            <w:tcW w:w="397" w:type="dxa"/>
          </w:tcPr>
          <w:p w14:paraId="7FB7BCCC" w14:textId="5FE0800C" w:rsidR="00BB5BA0" w:rsidRPr="000C1B1B" w:rsidRDefault="00BB5BA0" w:rsidP="000C1B1B">
            <w:pPr>
              <w:pStyle w:val="BodyText"/>
              <w:autoSpaceDE w:val="0"/>
              <w:autoSpaceDN w:val="0"/>
              <w:adjustRightInd w:val="0"/>
            </w:pPr>
            <w:r w:rsidRPr="000C1B1B">
              <w:rPr>
                <w:szCs w:val="24"/>
              </w:rPr>
              <w:t> </w:t>
            </w:r>
          </w:p>
        </w:tc>
        <w:tc>
          <w:tcPr>
            <w:tcW w:w="397" w:type="dxa"/>
          </w:tcPr>
          <w:p w14:paraId="46D2E8F4" w14:textId="6F1CB3E2" w:rsidR="00BB5BA0" w:rsidRPr="000C1B1B" w:rsidRDefault="00BB5BA0" w:rsidP="000C1B1B">
            <w:pPr>
              <w:pStyle w:val="BodyText"/>
              <w:autoSpaceDE w:val="0"/>
              <w:autoSpaceDN w:val="0"/>
              <w:adjustRightInd w:val="0"/>
            </w:pPr>
            <w:r w:rsidRPr="000C1B1B">
              <w:rPr>
                <w:i/>
                <w:szCs w:val="24"/>
              </w:rPr>
              <w:t>ρ</w:t>
            </w:r>
            <w:r w:rsidRPr="000C1B1B">
              <w:rPr>
                <w:szCs w:val="24"/>
                <w:vertAlign w:val="subscript"/>
              </w:rPr>
              <w:t>(x)</w:t>
            </w:r>
          </w:p>
        </w:tc>
        <w:tc>
          <w:tcPr>
            <w:tcW w:w="8959" w:type="dxa"/>
          </w:tcPr>
          <w:p w14:paraId="243FA272" w14:textId="6C1BF7B8" w:rsidR="00BB5BA0" w:rsidRPr="000C1B1B" w:rsidRDefault="00BB5BA0" w:rsidP="000C1B1B">
            <w:pPr>
              <w:pStyle w:val="BodyText"/>
              <w:autoSpaceDE w:val="0"/>
              <w:autoSpaceDN w:val="0"/>
              <w:adjustRightInd w:val="0"/>
            </w:pPr>
            <w:r w:rsidRPr="000C1B1B">
              <w:rPr>
                <w:szCs w:val="24"/>
              </w:rPr>
              <w:t xml:space="preserve"> is the concentration of gaseous hydrogen chlorides or hydrogen fluorides in biomethane in µg/m</w:t>
            </w:r>
            <w:r w:rsidRPr="000C1B1B">
              <w:rPr>
                <w:szCs w:val="24"/>
                <w:vertAlign w:val="superscript"/>
              </w:rPr>
              <w:t>3</w:t>
            </w:r>
            <w:r w:rsidRPr="000C1B1B">
              <w:rPr>
                <w:szCs w:val="24"/>
              </w:rPr>
              <w:t>;</w:t>
            </w:r>
          </w:p>
        </w:tc>
      </w:tr>
      <w:tr w:rsidR="00BB5BA0" w:rsidRPr="000C1B1B" w14:paraId="388496F9" w14:textId="77777777" w:rsidTr="005F17FE">
        <w:tc>
          <w:tcPr>
            <w:tcW w:w="397" w:type="dxa"/>
          </w:tcPr>
          <w:p w14:paraId="3484F9D9" w14:textId="7F6C4DD0" w:rsidR="00BB5BA0" w:rsidRPr="000C1B1B" w:rsidRDefault="00BB5BA0" w:rsidP="000C1B1B">
            <w:pPr>
              <w:pStyle w:val="BodyText"/>
              <w:autoSpaceDE w:val="0"/>
              <w:autoSpaceDN w:val="0"/>
              <w:adjustRightInd w:val="0"/>
            </w:pPr>
            <w:r w:rsidRPr="000C1B1B">
              <w:rPr>
                <w:szCs w:val="24"/>
              </w:rPr>
              <w:t> </w:t>
            </w:r>
          </w:p>
        </w:tc>
        <w:tc>
          <w:tcPr>
            <w:tcW w:w="397" w:type="dxa"/>
          </w:tcPr>
          <w:p w14:paraId="6C71C49C" w14:textId="014C2CF2" w:rsidR="00BB5BA0" w:rsidRPr="000C1B1B" w:rsidRDefault="00BB5BA0" w:rsidP="000C1B1B">
            <w:pPr>
              <w:pStyle w:val="BodyText"/>
              <w:autoSpaceDE w:val="0"/>
              <w:autoSpaceDN w:val="0"/>
              <w:adjustRightInd w:val="0"/>
            </w:pPr>
            <w:proofErr w:type="spellStart"/>
            <w:r w:rsidRPr="000C1B1B">
              <w:rPr>
                <w:i/>
                <w:szCs w:val="24"/>
              </w:rPr>
              <w:t>V</w:t>
            </w:r>
            <w:r w:rsidRPr="000C1B1B">
              <w:rPr>
                <w:szCs w:val="24"/>
                <w:vertAlign w:val="subscript"/>
              </w:rPr>
              <w:t>gas</w:t>
            </w:r>
            <w:proofErr w:type="spellEnd"/>
          </w:p>
        </w:tc>
        <w:tc>
          <w:tcPr>
            <w:tcW w:w="8959" w:type="dxa"/>
          </w:tcPr>
          <w:p w14:paraId="63907926" w14:textId="31720D36" w:rsidR="00BB5BA0" w:rsidRPr="000C1B1B" w:rsidRDefault="00BB5BA0" w:rsidP="000C1B1B">
            <w:pPr>
              <w:pStyle w:val="BodyText"/>
              <w:autoSpaceDE w:val="0"/>
              <w:autoSpaceDN w:val="0"/>
              <w:adjustRightInd w:val="0"/>
            </w:pPr>
            <w:r w:rsidRPr="000C1B1B">
              <w:rPr>
                <w:szCs w:val="24"/>
              </w:rPr>
              <w:t xml:space="preserve">   is the sampling volume (see </w:t>
            </w:r>
            <w:r w:rsidRPr="000C1B1B">
              <w:rPr>
                <w:rStyle w:val="citesec"/>
                <w:szCs w:val="24"/>
                <w:shd w:val="clear" w:color="auto" w:fill="auto"/>
              </w:rPr>
              <w:t>8.3</w:t>
            </w:r>
            <w:r w:rsidRPr="000C1B1B">
              <w:rPr>
                <w:szCs w:val="24"/>
              </w:rPr>
              <w:t xml:space="preserve">), in </w:t>
            </w:r>
            <w:proofErr w:type="spellStart"/>
            <w:r w:rsidRPr="000C1B1B">
              <w:rPr>
                <w:szCs w:val="24"/>
              </w:rPr>
              <w:t>liters</w:t>
            </w:r>
            <w:proofErr w:type="spellEnd"/>
            <w:r w:rsidRPr="000C1B1B">
              <w:rPr>
                <w:szCs w:val="24"/>
              </w:rPr>
              <w:t xml:space="preserve"> (L).</w:t>
            </w:r>
          </w:p>
        </w:tc>
      </w:tr>
    </w:tbl>
    <w:p w14:paraId="0B890A66" w14:textId="717A0F5D" w:rsidR="00BB5BA0" w:rsidRPr="000C1B1B" w:rsidRDefault="00BB5BA0" w:rsidP="000C1B1B">
      <w:pPr>
        <w:pStyle w:val="BodyText"/>
        <w:autoSpaceDE w:val="0"/>
        <w:autoSpaceDN w:val="0"/>
        <w:adjustRightInd w:val="0"/>
        <w:rPr>
          <w:szCs w:val="24"/>
        </w:rPr>
      </w:pPr>
      <w:r w:rsidRPr="000C1B1B">
        <w:rPr>
          <w:szCs w:val="24"/>
        </w:rPr>
        <w:t>In the evaluation of measurement uncertainty, the following factors should be taken into account:</w:t>
      </w:r>
    </w:p>
    <w:p w14:paraId="23609B50"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Repeatability;</w:t>
      </w:r>
    </w:p>
    <w:p w14:paraId="4C32FEA4"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Reproducibility;</w:t>
      </w:r>
    </w:p>
    <w:p w14:paraId="5B5FA45B"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Recovery;</w:t>
      </w:r>
    </w:p>
    <w:p w14:paraId="7F311B89"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Sampling.</w:t>
      </w:r>
    </w:p>
    <w:p w14:paraId="19FA46DD" w14:textId="77777777" w:rsidR="00BB5BA0" w:rsidRPr="000C1B1B" w:rsidRDefault="00BB5BA0" w:rsidP="000C1B1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NOTE</w:t>
      </w:r>
      <w:r w:rsidRPr="000C1B1B">
        <w:rPr>
          <w:szCs w:val="24"/>
        </w:rPr>
        <w:tab/>
        <w:t>Guidance on the evaluation of measurement uncertainty and the evaluation of the performance of methods can be found in references.</w:t>
      </w:r>
      <w:r w:rsidRPr="000C1B1B">
        <w:rPr>
          <w:szCs w:val="24"/>
          <w:vertAlign w:val="superscript"/>
        </w:rPr>
        <w:t>[</w:t>
      </w:r>
      <w:r w:rsidRPr="000C1B1B">
        <w:rPr>
          <w:rStyle w:val="citebib"/>
          <w:szCs w:val="24"/>
          <w:shd w:val="clear" w:color="auto" w:fill="auto"/>
          <w:vertAlign w:val="superscript"/>
        </w:rPr>
        <w:t>4</w:t>
      </w:r>
      <w:r w:rsidRPr="000C1B1B">
        <w:rPr>
          <w:szCs w:val="24"/>
          <w:vertAlign w:val="superscript"/>
        </w:rPr>
        <w:t>][</w:t>
      </w:r>
      <w:r w:rsidRPr="000C1B1B">
        <w:rPr>
          <w:rStyle w:val="citebib"/>
          <w:szCs w:val="24"/>
          <w:shd w:val="clear" w:color="auto" w:fill="auto"/>
          <w:vertAlign w:val="superscript"/>
        </w:rPr>
        <w:t>5</w:t>
      </w:r>
      <w:r w:rsidRPr="000C1B1B">
        <w:rPr>
          <w:szCs w:val="24"/>
          <w:vertAlign w:val="superscript"/>
        </w:rPr>
        <w:t>][</w:t>
      </w:r>
      <w:r w:rsidRPr="000C1B1B">
        <w:rPr>
          <w:rStyle w:val="citebib"/>
          <w:szCs w:val="24"/>
          <w:shd w:val="clear" w:color="auto" w:fill="auto"/>
          <w:vertAlign w:val="superscript"/>
        </w:rPr>
        <w:t>6</w:t>
      </w:r>
      <w:r w:rsidRPr="000C1B1B">
        <w:rPr>
          <w:szCs w:val="24"/>
          <w:vertAlign w:val="superscript"/>
        </w:rPr>
        <w:t>]</w:t>
      </w:r>
    </w:p>
    <w:p w14:paraId="317D5BEF" w14:textId="77777777" w:rsidR="00BB5BA0" w:rsidRPr="000C1B1B" w:rsidRDefault="00BB5BA0" w:rsidP="000C1B1B">
      <w:pPr>
        <w:pStyle w:val="Heading1"/>
        <w:tabs>
          <w:tab w:val="left" w:pos="432"/>
        </w:tabs>
        <w:autoSpaceDE w:val="0"/>
        <w:autoSpaceDN w:val="0"/>
        <w:adjustRightInd w:val="0"/>
        <w:rPr>
          <w:rFonts w:eastAsia="Times New Roman"/>
          <w:szCs w:val="24"/>
        </w:rPr>
      </w:pPr>
      <w:bookmarkStart w:id="54" w:name="_Toc131493478"/>
      <w:r w:rsidRPr="000C1B1B">
        <w:rPr>
          <w:rFonts w:eastAsia="Times New Roman"/>
          <w:szCs w:val="24"/>
        </w:rPr>
        <w:t>Expression of results</w:t>
      </w:r>
      <w:bookmarkEnd w:id="54"/>
    </w:p>
    <w:p w14:paraId="313CBCE3" w14:textId="77777777" w:rsidR="00BB5BA0" w:rsidRPr="000C1B1B" w:rsidRDefault="00BB5BA0" w:rsidP="000C1B1B">
      <w:pPr>
        <w:pStyle w:val="BodyText"/>
        <w:autoSpaceDE w:val="0"/>
        <w:autoSpaceDN w:val="0"/>
        <w:adjustRightInd w:val="0"/>
        <w:rPr>
          <w:szCs w:val="24"/>
        </w:rPr>
      </w:pPr>
      <w:r w:rsidRPr="000C1B1B">
        <w:rPr>
          <w:szCs w:val="24"/>
        </w:rPr>
        <w:t>The results shall be reported using SI Unit (e.g. µg/m</w:t>
      </w:r>
      <w:r w:rsidRPr="000C1B1B">
        <w:rPr>
          <w:szCs w:val="24"/>
          <w:vertAlign w:val="superscript"/>
        </w:rPr>
        <w:t>3</w:t>
      </w:r>
      <w:r w:rsidRPr="000C1B1B">
        <w:rPr>
          <w:szCs w:val="24"/>
        </w:rPr>
        <w:t>) and include the measurement uncertainty.</w:t>
      </w:r>
    </w:p>
    <w:p w14:paraId="02271ADF" w14:textId="77777777" w:rsidR="00BB5BA0" w:rsidRPr="000C1B1B" w:rsidRDefault="00BB5BA0" w:rsidP="000C1B1B">
      <w:pPr>
        <w:pStyle w:val="BodyText"/>
        <w:autoSpaceDE w:val="0"/>
        <w:autoSpaceDN w:val="0"/>
        <w:adjustRightInd w:val="0"/>
        <w:rPr>
          <w:szCs w:val="24"/>
        </w:rPr>
      </w:pPr>
      <w:r w:rsidRPr="000C1B1B">
        <w:rPr>
          <w:szCs w:val="24"/>
        </w:rPr>
        <w:t>In general, values shall not be expressed to a degree of accuracy greater than three significant figures. The rounding of values will depend on the statistics of the quality control procedures mentioned earlier, and the requirements of the analysis.</w:t>
      </w:r>
    </w:p>
    <w:p w14:paraId="313E9EA6" w14:textId="77777777" w:rsidR="00BB5BA0" w:rsidRPr="000C1B1B" w:rsidRDefault="00BB5BA0" w:rsidP="000C1B1B">
      <w:pPr>
        <w:pStyle w:val="BodyText"/>
        <w:autoSpaceDE w:val="0"/>
        <w:autoSpaceDN w:val="0"/>
        <w:adjustRightInd w:val="0"/>
        <w:rPr>
          <w:szCs w:val="24"/>
        </w:rPr>
      </w:pPr>
      <w:r w:rsidRPr="000C1B1B">
        <w:rPr>
          <w:szCs w:val="24"/>
        </w:rPr>
        <w:t>The measurement uncertainty reported for the results should reflect the results from quality control measurements and incorporate the deviation between the individual readings for the sample in question.</w:t>
      </w:r>
    </w:p>
    <w:p w14:paraId="4A5924A4" w14:textId="77777777" w:rsidR="00BB5BA0" w:rsidRPr="000C1B1B" w:rsidRDefault="00BB5BA0" w:rsidP="000C1B1B">
      <w:pPr>
        <w:pStyle w:val="Heading1"/>
        <w:tabs>
          <w:tab w:val="left" w:pos="432"/>
        </w:tabs>
        <w:autoSpaceDE w:val="0"/>
        <w:autoSpaceDN w:val="0"/>
        <w:adjustRightInd w:val="0"/>
        <w:rPr>
          <w:rFonts w:eastAsia="Times New Roman"/>
          <w:szCs w:val="24"/>
        </w:rPr>
      </w:pPr>
      <w:bookmarkStart w:id="55" w:name="_Toc131493479"/>
      <w:r w:rsidRPr="000C1B1B">
        <w:rPr>
          <w:rFonts w:eastAsia="Times New Roman"/>
          <w:szCs w:val="24"/>
        </w:rPr>
        <w:t>Performance characteristics</w:t>
      </w:r>
      <w:bookmarkEnd w:id="55"/>
    </w:p>
    <w:p w14:paraId="58DF8C5B"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56" w:name="_Toc131493480"/>
      <w:r w:rsidRPr="000C1B1B">
        <w:rPr>
          <w:rFonts w:eastAsia="Times New Roman"/>
          <w:szCs w:val="24"/>
        </w:rPr>
        <w:t>Calibration check</w:t>
      </w:r>
      <w:bookmarkEnd w:id="56"/>
    </w:p>
    <w:p w14:paraId="131864AA" w14:textId="77777777" w:rsidR="00BB5BA0" w:rsidRPr="000C1B1B" w:rsidRDefault="00BB5BA0" w:rsidP="000C1B1B">
      <w:pPr>
        <w:pStyle w:val="BodyText"/>
        <w:autoSpaceDE w:val="0"/>
        <w:autoSpaceDN w:val="0"/>
        <w:adjustRightInd w:val="0"/>
        <w:rPr>
          <w:szCs w:val="24"/>
        </w:rPr>
      </w:pPr>
      <w:r w:rsidRPr="000C1B1B">
        <w:rPr>
          <w:szCs w:val="24"/>
        </w:rPr>
        <w:t>For demonstration of calibration traceability, a calibration verification solution with certified concentration and known measurement uncertainty shall be used. Additionally, this solution or a calibration solution may be used for drift control during the measurement cycle. The accepted deviation shall be in the limit of the laboratory quality control policy.</w:t>
      </w:r>
    </w:p>
    <w:p w14:paraId="29DA8CED" w14:textId="77777777" w:rsidR="00BB5BA0" w:rsidRPr="000C1B1B" w:rsidRDefault="00BB5BA0" w:rsidP="000C1B1B">
      <w:pPr>
        <w:pStyle w:val="Heading2"/>
        <w:tabs>
          <w:tab w:val="left" w:pos="-896"/>
          <w:tab w:val="left" w:pos="-864"/>
          <w:tab w:val="left" w:pos="0"/>
          <w:tab w:val="left" w:pos="400"/>
          <w:tab w:val="left" w:pos="432"/>
          <w:tab w:val="left" w:pos="644"/>
        </w:tabs>
        <w:autoSpaceDE w:val="0"/>
        <w:autoSpaceDN w:val="0"/>
        <w:adjustRightInd w:val="0"/>
        <w:rPr>
          <w:rFonts w:eastAsia="Times New Roman"/>
          <w:szCs w:val="24"/>
        </w:rPr>
      </w:pPr>
      <w:bookmarkStart w:id="57" w:name="_Toc131493481"/>
      <w:r w:rsidRPr="000C1B1B">
        <w:rPr>
          <w:rFonts w:eastAsia="Times New Roman"/>
          <w:szCs w:val="24"/>
        </w:rPr>
        <w:t>Performance data</w:t>
      </w:r>
      <w:bookmarkEnd w:id="57"/>
    </w:p>
    <w:p w14:paraId="405D184B" w14:textId="77777777" w:rsidR="00BB5BA0" w:rsidRPr="000C1B1B" w:rsidRDefault="00BB5BA0" w:rsidP="000C1B1B">
      <w:pPr>
        <w:pStyle w:val="BodyText"/>
        <w:autoSpaceDE w:val="0"/>
        <w:autoSpaceDN w:val="0"/>
        <w:adjustRightInd w:val="0"/>
        <w:rPr>
          <w:szCs w:val="24"/>
        </w:rPr>
      </w:pPr>
      <w:r w:rsidRPr="000C1B1B">
        <w:rPr>
          <w:szCs w:val="24"/>
        </w:rPr>
        <w:t xml:space="preserve">The performance characteristics have been determined in a validation study. The results of this study are given in </w:t>
      </w:r>
      <w:r w:rsidRPr="000C1B1B">
        <w:rPr>
          <w:rStyle w:val="citeapp"/>
          <w:szCs w:val="24"/>
          <w:shd w:val="clear" w:color="auto" w:fill="auto"/>
        </w:rPr>
        <w:t>Annex A</w:t>
      </w:r>
      <w:r w:rsidRPr="000C1B1B">
        <w:rPr>
          <w:szCs w:val="24"/>
        </w:rPr>
        <w:t>.</w:t>
      </w:r>
    </w:p>
    <w:p w14:paraId="4E79D7ED" w14:textId="77777777" w:rsidR="00BB5BA0" w:rsidRPr="000C1B1B" w:rsidRDefault="00BB5BA0" w:rsidP="000C1B1B">
      <w:pPr>
        <w:pStyle w:val="Heading1"/>
        <w:tabs>
          <w:tab w:val="left" w:pos="432"/>
        </w:tabs>
        <w:autoSpaceDE w:val="0"/>
        <w:autoSpaceDN w:val="0"/>
        <w:adjustRightInd w:val="0"/>
        <w:rPr>
          <w:rFonts w:eastAsia="Times New Roman"/>
          <w:szCs w:val="24"/>
        </w:rPr>
      </w:pPr>
      <w:bookmarkStart w:id="58" w:name="_Toc131493482"/>
      <w:r w:rsidRPr="000C1B1B">
        <w:rPr>
          <w:rFonts w:eastAsia="Times New Roman"/>
          <w:szCs w:val="24"/>
        </w:rPr>
        <w:t>Test report</w:t>
      </w:r>
      <w:bookmarkEnd w:id="58"/>
    </w:p>
    <w:p w14:paraId="335D8168" w14:textId="77777777" w:rsidR="00BB5BA0" w:rsidRPr="000C1B1B" w:rsidRDefault="00BB5BA0" w:rsidP="000C1B1B">
      <w:pPr>
        <w:pStyle w:val="BodyText"/>
        <w:autoSpaceDE w:val="0"/>
        <w:autoSpaceDN w:val="0"/>
        <w:adjustRightInd w:val="0"/>
        <w:rPr>
          <w:szCs w:val="24"/>
        </w:rPr>
      </w:pPr>
      <w:r w:rsidRPr="000C1B1B">
        <w:rPr>
          <w:szCs w:val="24"/>
        </w:rPr>
        <w:t>The work carried out by the testing laboratory shall be covered by a report which accurately, clearly and unambiguously presents the test results and all other relevant information.</w:t>
      </w:r>
    </w:p>
    <w:p w14:paraId="253A323F" w14:textId="77777777" w:rsidR="00BB5BA0" w:rsidRPr="000C1B1B" w:rsidRDefault="00BB5BA0" w:rsidP="000C1B1B">
      <w:pPr>
        <w:pStyle w:val="BodyText"/>
        <w:autoSpaceDE w:val="0"/>
        <w:autoSpaceDN w:val="0"/>
        <w:adjustRightInd w:val="0"/>
        <w:rPr>
          <w:szCs w:val="24"/>
        </w:rPr>
      </w:pPr>
      <w:r w:rsidRPr="000C1B1B">
        <w:rPr>
          <w:szCs w:val="24"/>
        </w:rPr>
        <w:t>The test report shall contain</w:t>
      </w:r>
    </w:p>
    <w:p w14:paraId="44A66EF5" w14:textId="77777777" w:rsidR="00BB5BA0" w:rsidRPr="000C1B1B" w:rsidRDefault="00BB5BA0" w:rsidP="000C1B1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1)</w:t>
      </w:r>
      <w:r w:rsidRPr="000C1B1B">
        <w:rPr>
          <w:szCs w:val="24"/>
        </w:rPr>
        <w:tab/>
        <w:t>the date, time and location of sampling;</w:t>
      </w:r>
    </w:p>
    <w:p w14:paraId="3FFB7F33" w14:textId="77777777" w:rsidR="00BB5BA0" w:rsidRPr="000C1B1B" w:rsidRDefault="00BB5BA0" w:rsidP="000C1B1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2)</w:t>
      </w:r>
      <w:r w:rsidRPr="000C1B1B">
        <w:rPr>
          <w:szCs w:val="24"/>
        </w:rPr>
        <w:tab/>
        <w:t>the value, expanded uncertainty, and coverage factor used;</w:t>
      </w:r>
    </w:p>
    <w:p w14:paraId="2E4BAB55" w14:textId="77777777" w:rsidR="00BB5BA0" w:rsidRPr="000C1B1B" w:rsidRDefault="00BB5BA0" w:rsidP="000C1B1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3)</w:t>
      </w:r>
      <w:r w:rsidRPr="000C1B1B">
        <w:rPr>
          <w:szCs w:val="24"/>
        </w:rPr>
        <w:tab/>
        <w:t>the reference conditions used;</w:t>
      </w:r>
    </w:p>
    <w:p w14:paraId="27F8B39F" w14:textId="77777777" w:rsidR="00BB5BA0" w:rsidRPr="000C1B1B" w:rsidRDefault="00BB5BA0" w:rsidP="000C1B1B">
      <w:pPr>
        <w:pStyle w:val="ListNumber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4)</w:t>
      </w:r>
      <w:r w:rsidRPr="000C1B1B">
        <w:rPr>
          <w:szCs w:val="24"/>
        </w:rPr>
        <w:tab/>
        <w:t>a reference to this document.</w:t>
      </w:r>
    </w:p>
    <w:p w14:paraId="0B0FA924" w14:textId="77777777" w:rsidR="00BB5BA0" w:rsidRPr="000C1B1B" w:rsidRDefault="00BB5BA0" w:rsidP="000C1B1B">
      <w:pPr>
        <w:pStyle w:val="Note"/>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NOTE</w:t>
      </w:r>
      <w:r w:rsidRPr="000C1B1B">
        <w:rPr>
          <w:szCs w:val="24"/>
        </w:rPr>
        <w:tab/>
      </w:r>
      <w:r w:rsidRPr="000C1B1B">
        <w:rPr>
          <w:rStyle w:val="stdpublisher"/>
          <w:szCs w:val="24"/>
          <w:shd w:val="clear" w:color="auto" w:fill="auto"/>
        </w:rPr>
        <w:t>ISO/IEC</w:t>
      </w:r>
      <w:r w:rsidRPr="000C1B1B">
        <w:rPr>
          <w:szCs w:val="24"/>
        </w:rPr>
        <w:t xml:space="preserve"> </w:t>
      </w:r>
      <w:r w:rsidRPr="000C1B1B">
        <w:rPr>
          <w:rStyle w:val="stddocNumber"/>
          <w:szCs w:val="24"/>
          <w:shd w:val="clear" w:color="auto" w:fill="auto"/>
        </w:rPr>
        <w:t>17025</w:t>
      </w:r>
      <w:r w:rsidRPr="000C1B1B">
        <w:rPr>
          <w:szCs w:val="24"/>
          <w:vertAlign w:val="superscript"/>
        </w:rPr>
        <w:t>[</w:t>
      </w:r>
      <w:r w:rsidRPr="000C1B1B">
        <w:rPr>
          <w:rStyle w:val="citebib"/>
          <w:szCs w:val="24"/>
          <w:shd w:val="clear" w:color="auto" w:fill="auto"/>
          <w:vertAlign w:val="superscript"/>
        </w:rPr>
        <w:t>7</w:t>
      </w:r>
      <w:r w:rsidRPr="000C1B1B">
        <w:rPr>
          <w:szCs w:val="24"/>
          <w:vertAlign w:val="superscript"/>
        </w:rPr>
        <w:t>]</w:t>
      </w:r>
      <w:r w:rsidRPr="000C1B1B">
        <w:rPr>
          <w:szCs w:val="24"/>
        </w:rPr>
        <w:t xml:space="preserve"> contains further guidance on test reports.</w:t>
      </w:r>
    </w:p>
    <w:p w14:paraId="72D87D67" w14:textId="77777777" w:rsidR="00BB5BA0" w:rsidRPr="000C1B1B" w:rsidRDefault="00BB5BA0" w:rsidP="000C1B1B">
      <w:pPr>
        <w:pStyle w:val="ANNEX"/>
        <w:autoSpaceDE w:val="0"/>
        <w:autoSpaceDN w:val="0"/>
        <w:adjustRightInd w:val="0"/>
        <w:rPr>
          <w:rFonts w:eastAsia="Times New Roman"/>
          <w:szCs w:val="24"/>
        </w:rPr>
      </w:pPr>
      <w:bookmarkStart w:id="59" w:name="_Toc450303222"/>
      <w:bookmarkStart w:id="60" w:name="_Toc9996972"/>
      <w:bookmarkStart w:id="61" w:name="_Toc438968655"/>
      <w:bookmarkStart w:id="62" w:name="_Toc443461103"/>
      <w:bookmarkStart w:id="63" w:name="_Toc353342675"/>
      <w:r w:rsidRPr="000C1B1B">
        <w:rPr>
          <w:rFonts w:eastAsia="Times New Roman"/>
          <w:szCs w:val="24"/>
        </w:rPr>
        <w:br/>
      </w:r>
      <w:r w:rsidRPr="000C1B1B">
        <w:rPr>
          <w:rFonts w:eastAsia="Times New Roman"/>
          <w:b w:val="0"/>
          <w:szCs w:val="24"/>
        </w:rPr>
        <w:t>(informative)</w:t>
      </w:r>
      <w:bookmarkEnd w:id="59"/>
      <w:bookmarkEnd w:id="60"/>
      <w:bookmarkEnd w:id="61"/>
      <w:bookmarkEnd w:id="62"/>
      <w:bookmarkEnd w:id="63"/>
      <w:r w:rsidRPr="000C1B1B">
        <w:rPr>
          <w:rFonts w:eastAsia="Times New Roman"/>
          <w:szCs w:val="24"/>
        </w:rPr>
        <w:br/>
      </w:r>
      <w:r w:rsidRPr="000C1B1B">
        <w:rPr>
          <w:rFonts w:eastAsia="Times New Roman"/>
          <w:szCs w:val="24"/>
        </w:rPr>
        <w:br/>
        <w:t>Characteristics of the method</w:t>
      </w:r>
    </w:p>
    <w:p w14:paraId="764FC283" w14:textId="77777777" w:rsidR="00BB5BA0" w:rsidRPr="000C1B1B" w:rsidRDefault="00BB5BA0" w:rsidP="000C1B1B">
      <w:pPr>
        <w:pStyle w:val="a2"/>
        <w:tabs>
          <w:tab w:val="left" w:pos="360"/>
          <w:tab w:val="left" w:pos="403"/>
        </w:tabs>
        <w:autoSpaceDE w:val="0"/>
        <w:autoSpaceDN w:val="0"/>
        <w:adjustRightInd w:val="0"/>
        <w:rPr>
          <w:szCs w:val="24"/>
        </w:rPr>
      </w:pPr>
      <w:r w:rsidRPr="000C1B1B">
        <w:rPr>
          <w:szCs w:val="24"/>
        </w:rPr>
        <w:t>Analytical conditions</w:t>
      </w:r>
    </w:p>
    <w:p w14:paraId="6CE62395" w14:textId="77777777" w:rsidR="00BB5BA0" w:rsidRPr="000C1B1B" w:rsidRDefault="00BB5BA0" w:rsidP="000C1B1B">
      <w:pPr>
        <w:pStyle w:val="BodyText"/>
        <w:autoSpaceDE w:val="0"/>
        <w:autoSpaceDN w:val="0"/>
        <w:adjustRightInd w:val="0"/>
        <w:rPr>
          <w:szCs w:val="24"/>
        </w:rPr>
      </w:pPr>
      <w:r w:rsidRPr="000C1B1B">
        <w:rPr>
          <w:szCs w:val="24"/>
        </w:rPr>
        <w:t>As an example, the analysis of the samples was performed on a Thermo Scientific chromatograph with conductimetric detector (model ICS 5000+).</w:t>
      </w:r>
    </w:p>
    <w:p w14:paraId="53EFFF0B" w14:textId="77777777" w:rsidR="00BB5BA0" w:rsidRPr="000C1B1B" w:rsidRDefault="00BB5BA0" w:rsidP="000C1B1B">
      <w:pPr>
        <w:pStyle w:val="BodyText"/>
        <w:autoSpaceDE w:val="0"/>
        <w:autoSpaceDN w:val="0"/>
        <w:adjustRightInd w:val="0"/>
        <w:rPr>
          <w:szCs w:val="24"/>
        </w:rPr>
      </w:pPr>
      <w:r w:rsidRPr="000C1B1B">
        <w:rPr>
          <w:szCs w:val="24"/>
        </w:rPr>
        <w:t>The analytical conditions were:</w:t>
      </w:r>
    </w:p>
    <w:p w14:paraId="391822D6"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 xml:space="preserve">Precolumn and Column: AG19 and </w:t>
      </w:r>
      <w:r w:rsidRPr="000C1B1B">
        <w:rPr>
          <w:rStyle w:val="stdpublisher"/>
          <w:szCs w:val="24"/>
          <w:shd w:val="clear" w:color="auto" w:fill="auto"/>
        </w:rPr>
        <w:t>AS</w:t>
      </w:r>
      <w:r w:rsidRPr="000C1B1B">
        <w:rPr>
          <w:rStyle w:val="stddocNumber"/>
          <w:szCs w:val="24"/>
          <w:shd w:val="clear" w:color="auto" w:fill="auto"/>
        </w:rPr>
        <w:t>19</w:t>
      </w:r>
      <w:r w:rsidRPr="000C1B1B">
        <w:rPr>
          <w:szCs w:val="24"/>
        </w:rPr>
        <w:t xml:space="preserve"> </w:t>
      </w:r>
      <w:r w:rsidRPr="000C1B1B">
        <w:rPr>
          <w:rStyle w:val="stddocPartNumber"/>
          <w:szCs w:val="24"/>
          <w:shd w:val="clear" w:color="auto" w:fill="auto"/>
        </w:rPr>
        <w:t>4</w:t>
      </w:r>
      <w:r w:rsidRPr="000C1B1B">
        <w:rPr>
          <w:szCs w:val="24"/>
        </w:rPr>
        <w:t xml:space="preserve"> mm/250 mm (Thermo Scientific);</w:t>
      </w:r>
    </w:p>
    <w:p w14:paraId="6DFD3D69"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Flow: 1 mL/min;</w:t>
      </w:r>
    </w:p>
    <w:p w14:paraId="2729E4E6"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Eluant: KOH;</w:t>
      </w:r>
    </w:p>
    <w:p w14:paraId="0D3F19DC"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Temperature of the column: 30 °C;</w:t>
      </w:r>
    </w:p>
    <w:p w14:paraId="48CFB947"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lang w:val="fr-CH"/>
        </w:rPr>
      </w:pPr>
      <w:r w:rsidRPr="000C1B1B">
        <w:rPr>
          <w:szCs w:val="24"/>
          <w:lang w:val="fr-CH"/>
        </w:rPr>
        <w:t>—</w:t>
      </w:r>
      <w:r w:rsidRPr="000C1B1B">
        <w:rPr>
          <w:szCs w:val="24"/>
          <w:lang w:val="fr-CH"/>
        </w:rPr>
        <w:tab/>
        <w:t>Injection volume: 25 µL;</w:t>
      </w:r>
    </w:p>
    <w:p w14:paraId="6403C703"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lang w:val="fr-CH"/>
        </w:rPr>
      </w:pPr>
      <w:r w:rsidRPr="000C1B1B">
        <w:rPr>
          <w:szCs w:val="24"/>
          <w:lang w:val="fr-CH"/>
        </w:rPr>
        <w:t>—</w:t>
      </w:r>
      <w:r w:rsidRPr="000C1B1B">
        <w:rPr>
          <w:szCs w:val="24"/>
          <w:lang w:val="fr-CH"/>
        </w:rPr>
        <w:tab/>
        <w:t xml:space="preserve">Elution mode : gradient of </w:t>
      </w:r>
      <w:proofErr w:type="spellStart"/>
      <w:r w:rsidRPr="000C1B1B">
        <w:rPr>
          <w:szCs w:val="24"/>
          <w:lang w:val="fr-CH"/>
        </w:rPr>
        <w:t>eluent</w:t>
      </w:r>
      <w:proofErr w:type="spellEnd"/>
      <w:r w:rsidRPr="000C1B1B">
        <w:rPr>
          <w:szCs w:val="24"/>
          <w:lang w:val="fr-CH"/>
        </w:rPr>
        <w:t xml:space="preserve"> concentration;</w:t>
      </w:r>
    </w:p>
    <w:tbl>
      <w:tblPr>
        <w:tblW w:w="5387" w:type="dxa"/>
        <w:tblInd w:w="297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700"/>
        <w:gridCol w:w="1794"/>
        <w:gridCol w:w="1893"/>
      </w:tblGrid>
      <w:tr w:rsidR="00BB5BA0" w:rsidRPr="000C1B1B" w14:paraId="1300CD6E" w14:textId="77777777" w:rsidTr="005F17FE">
        <w:tc>
          <w:tcPr>
            <w:tcW w:w="1700" w:type="dxa"/>
            <w:tcBorders>
              <w:top w:val="single" w:sz="12" w:space="0" w:color="auto"/>
              <w:bottom w:val="single" w:sz="12" w:space="0" w:color="auto"/>
            </w:tcBorders>
            <w:tcMar>
              <w:top w:w="0" w:type="dxa"/>
              <w:left w:w="108" w:type="dxa"/>
              <w:bottom w:w="0" w:type="dxa"/>
              <w:right w:w="108" w:type="dxa"/>
            </w:tcMar>
          </w:tcPr>
          <w:p w14:paraId="334BEA55" w14:textId="57FA3C6B" w:rsidR="00BB5BA0" w:rsidRPr="000C1B1B" w:rsidRDefault="00BB5BA0" w:rsidP="000C1B1B">
            <w:pPr>
              <w:pStyle w:val="Tableheader"/>
              <w:tabs>
                <w:tab w:val="clear" w:pos="397"/>
                <w:tab w:val="left" w:pos="403"/>
              </w:tabs>
              <w:autoSpaceDE w:val="0"/>
              <w:autoSpaceDN w:val="0"/>
              <w:adjustRightInd w:val="0"/>
              <w:jc w:val="center"/>
              <w:rPr>
                <w:rFonts w:cs="Arial"/>
                <w:b/>
                <w:szCs w:val="20"/>
                <w:lang w:val="fr-FR"/>
              </w:rPr>
            </w:pPr>
            <w:r w:rsidRPr="000C1B1B">
              <w:rPr>
                <w:b/>
                <w:szCs w:val="24"/>
              </w:rPr>
              <w:t>Time (min)</w:t>
            </w:r>
          </w:p>
        </w:tc>
        <w:tc>
          <w:tcPr>
            <w:tcW w:w="1794" w:type="dxa"/>
            <w:tcBorders>
              <w:top w:val="single" w:sz="12" w:space="0" w:color="auto"/>
              <w:bottom w:val="single" w:sz="12" w:space="0" w:color="auto"/>
            </w:tcBorders>
            <w:tcMar>
              <w:top w:w="0" w:type="dxa"/>
              <w:left w:w="108" w:type="dxa"/>
              <w:bottom w:w="0" w:type="dxa"/>
              <w:right w:w="108" w:type="dxa"/>
            </w:tcMar>
          </w:tcPr>
          <w:p w14:paraId="02697FFF" w14:textId="52E12CAD" w:rsidR="00BB5BA0" w:rsidRPr="000C1B1B" w:rsidRDefault="00BB5BA0" w:rsidP="000C1B1B">
            <w:pPr>
              <w:pStyle w:val="Tableheader"/>
              <w:tabs>
                <w:tab w:val="clear" w:pos="397"/>
                <w:tab w:val="left" w:pos="403"/>
              </w:tabs>
              <w:autoSpaceDE w:val="0"/>
              <w:autoSpaceDN w:val="0"/>
              <w:adjustRightInd w:val="0"/>
              <w:jc w:val="center"/>
              <w:rPr>
                <w:rFonts w:cs="Arial"/>
                <w:b/>
                <w:szCs w:val="20"/>
                <w:lang w:val="fr-FR"/>
              </w:rPr>
            </w:pPr>
            <w:r w:rsidRPr="000C1B1B">
              <w:rPr>
                <w:b/>
                <w:szCs w:val="24"/>
              </w:rPr>
              <w:t>Events</w:t>
            </w:r>
          </w:p>
        </w:tc>
        <w:tc>
          <w:tcPr>
            <w:tcW w:w="1893" w:type="dxa"/>
            <w:tcBorders>
              <w:top w:val="single" w:sz="12" w:space="0" w:color="auto"/>
              <w:bottom w:val="single" w:sz="12" w:space="0" w:color="auto"/>
            </w:tcBorders>
            <w:tcMar>
              <w:top w:w="0" w:type="dxa"/>
              <w:left w:w="108" w:type="dxa"/>
              <w:bottom w:w="0" w:type="dxa"/>
              <w:right w:w="108" w:type="dxa"/>
            </w:tcMar>
          </w:tcPr>
          <w:p w14:paraId="24600732" w14:textId="545F076A" w:rsidR="00BB5BA0" w:rsidRPr="000C1B1B" w:rsidRDefault="00BB5BA0" w:rsidP="000C1B1B">
            <w:pPr>
              <w:pStyle w:val="Tableheader"/>
              <w:tabs>
                <w:tab w:val="clear" w:pos="397"/>
                <w:tab w:val="left" w:pos="403"/>
              </w:tabs>
              <w:autoSpaceDE w:val="0"/>
              <w:autoSpaceDN w:val="0"/>
              <w:adjustRightInd w:val="0"/>
              <w:jc w:val="center"/>
              <w:rPr>
                <w:rFonts w:cs="Arial"/>
                <w:b/>
                <w:szCs w:val="20"/>
                <w:lang w:val="fr-FR"/>
              </w:rPr>
            </w:pPr>
            <w:r w:rsidRPr="000C1B1B">
              <w:rPr>
                <w:b/>
                <w:szCs w:val="24"/>
              </w:rPr>
              <w:t>c/mmol L</w:t>
            </w:r>
            <w:r w:rsidRPr="000C1B1B">
              <w:rPr>
                <w:b/>
                <w:szCs w:val="24"/>
                <w:vertAlign w:val="superscript"/>
              </w:rPr>
              <w:t>-1</w:t>
            </w:r>
            <w:r w:rsidRPr="000C1B1B">
              <w:rPr>
                <w:b/>
                <w:szCs w:val="24"/>
              </w:rPr>
              <w:t xml:space="preserve"> KOH</w:t>
            </w:r>
          </w:p>
        </w:tc>
      </w:tr>
      <w:tr w:rsidR="00BB5BA0" w:rsidRPr="000C1B1B" w14:paraId="7794ED7D" w14:textId="77777777" w:rsidTr="005F17FE">
        <w:tc>
          <w:tcPr>
            <w:tcW w:w="1700" w:type="dxa"/>
            <w:tcBorders>
              <w:top w:val="single" w:sz="12" w:space="0" w:color="auto"/>
            </w:tcBorders>
            <w:tcMar>
              <w:top w:w="0" w:type="dxa"/>
              <w:left w:w="108" w:type="dxa"/>
              <w:bottom w:w="0" w:type="dxa"/>
              <w:right w:w="108" w:type="dxa"/>
            </w:tcMar>
          </w:tcPr>
          <w:p w14:paraId="20D5AB49" w14:textId="23AE0E76" w:rsidR="00BB5BA0" w:rsidRPr="000C1B1B" w:rsidRDefault="00BB5BA0" w:rsidP="000C1B1B">
            <w:pPr>
              <w:pStyle w:val="Tablebody"/>
              <w:tabs>
                <w:tab w:val="clear" w:pos="397"/>
                <w:tab w:val="left" w:pos="403"/>
              </w:tabs>
              <w:autoSpaceDE w:val="0"/>
              <w:autoSpaceDN w:val="0"/>
              <w:adjustRightInd w:val="0"/>
              <w:jc w:val="center"/>
              <w:rPr>
                <w:rFonts w:cs="Arial"/>
                <w:szCs w:val="20"/>
                <w:lang w:val="fr-FR"/>
              </w:rPr>
            </w:pPr>
            <w:r w:rsidRPr="000C1B1B">
              <w:rPr>
                <w:szCs w:val="24"/>
              </w:rPr>
              <w:t>-7</w:t>
            </w:r>
          </w:p>
        </w:tc>
        <w:tc>
          <w:tcPr>
            <w:tcW w:w="1794" w:type="dxa"/>
            <w:tcBorders>
              <w:top w:val="single" w:sz="12" w:space="0" w:color="auto"/>
            </w:tcBorders>
            <w:tcMar>
              <w:top w:w="0" w:type="dxa"/>
              <w:left w:w="108" w:type="dxa"/>
              <w:bottom w:w="0" w:type="dxa"/>
              <w:right w:w="108" w:type="dxa"/>
            </w:tcMar>
          </w:tcPr>
          <w:p w14:paraId="4018DD72" w14:textId="2B197C54" w:rsidR="00BB5BA0" w:rsidRPr="000C1B1B" w:rsidRDefault="00BB5BA0" w:rsidP="000C1B1B">
            <w:pPr>
              <w:pStyle w:val="Tablebody"/>
              <w:tabs>
                <w:tab w:val="clear" w:pos="397"/>
                <w:tab w:val="left" w:pos="403"/>
              </w:tabs>
              <w:autoSpaceDE w:val="0"/>
              <w:autoSpaceDN w:val="0"/>
              <w:adjustRightInd w:val="0"/>
              <w:jc w:val="center"/>
              <w:rPr>
                <w:rFonts w:cs="Arial"/>
                <w:szCs w:val="20"/>
                <w:lang w:val="fr-FR"/>
              </w:rPr>
            </w:pPr>
            <w:r w:rsidRPr="000C1B1B">
              <w:rPr>
                <w:szCs w:val="24"/>
              </w:rPr>
              <w:t>Stabilization</w:t>
            </w:r>
          </w:p>
        </w:tc>
        <w:tc>
          <w:tcPr>
            <w:tcW w:w="1893" w:type="dxa"/>
            <w:tcBorders>
              <w:top w:val="single" w:sz="12" w:space="0" w:color="auto"/>
            </w:tcBorders>
            <w:tcMar>
              <w:top w:w="0" w:type="dxa"/>
              <w:left w:w="108" w:type="dxa"/>
              <w:bottom w:w="0" w:type="dxa"/>
              <w:right w:w="108" w:type="dxa"/>
            </w:tcMar>
          </w:tcPr>
          <w:p w14:paraId="14F434A9" w14:textId="3470BD3B" w:rsidR="00BB5BA0" w:rsidRPr="000C1B1B" w:rsidRDefault="00BB5BA0" w:rsidP="000C1B1B">
            <w:pPr>
              <w:pStyle w:val="Tablebody"/>
              <w:tabs>
                <w:tab w:val="clear" w:pos="397"/>
                <w:tab w:val="left" w:pos="403"/>
              </w:tabs>
              <w:autoSpaceDE w:val="0"/>
              <w:autoSpaceDN w:val="0"/>
              <w:adjustRightInd w:val="0"/>
              <w:jc w:val="center"/>
              <w:rPr>
                <w:rFonts w:cs="Arial"/>
                <w:szCs w:val="20"/>
                <w:lang w:val="fr-FR"/>
              </w:rPr>
            </w:pPr>
            <w:r w:rsidRPr="000C1B1B">
              <w:rPr>
                <w:szCs w:val="24"/>
              </w:rPr>
              <w:t>10</w:t>
            </w:r>
          </w:p>
        </w:tc>
      </w:tr>
      <w:tr w:rsidR="00BB5BA0" w:rsidRPr="000C1B1B" w14:paraId="350BA390" w14:textId="77777777" w:rsidTr="005F17FE">
        <w:tc>
          <w:tcPr>
            <w:tcW w:w="1700" w:type="dxa"/>
            <w:tcMar>
              <w:top w:w="0" w:type="dxa"/>
              <w:left w:w="108" w:type="dxa"/>
              <w:bottom w:w="0" w:type="dxa"/>
              <w:right w:w="108" w:type="dxa"/>
            </w:tcMar>
          </w:tcPr>
          <w:p w14:paraId="2767DA29" w14:textId="367022C9" w:rsidR="00BB5BA0" w:rsidRPr="000C1B1B" w:rsidRDefault="00BB5BA0" w:rsidP="000C1B1B">
            <w:pPr>
              <w:pStyle w:val="Tablebody"/>
              <w:tabs>
                <w:tab w:val="clear" w:pos="397"/>
                <w:tab w:val="left" w:pos="403"/>
              </w:tabs>
              <w:autoSpaceDE w:val="0"/>
              <w:autoSpaceDN w:val="0"/>
              <w:adjustRightInd w:val="0"/>
              <w:jc w:val="center"/>
              <w:rPr>
                <w:rFonts w:cs="Arial"/>
                <w:szCs w:val="20"/>
                <w:lang w:val="fr-FR"/>
              </w:rPr>
            </w:pPr>
            <w:r w:rsidRPr="000C1B1B">
              <w:rPr>
                <w:szCs w:val="24"/>
              </w:rPr>
              <w:t>0</w:t>
            </w:r>
          </w:p>
        </w:tc>
        <w:tc>
          <w:tcPr>
            <w:tcW w:w="1794" w:type="dxa"/>
            <w:tcMar>
              <w:top w:w="0" w:type="dxa"/>
              <w:left w:w="108" w:type="dxa"/>
              <w:bottom w:w="0" w:type="dxa"/>
              <w:right w:w="108" w:type="dxa"/>
            </w:tcMar>
          </w:tcPr>
          <w:p w14:paraId="56291336" w14:textId="2B484AD7" w:rsidR="00BB5BA0" w:rsidRPr="000C1B1B" w:rsidRDefault="00BB5BA0" w:rsidP="000C1B1B">
            <w:pPr>
              <w:pStyle w:val="Tablebody"/>
              <w:tabs>
                <w:tab w:val="clear" w:pos="397"/>
                <w:tab w:val="left" w:pos="403"/>
              </w:tabs>
              <w:autoSpaceDE w:val="0"/>
              <w:autoSpaceDN w:val="0"/>
              <w:adjustRightInd w:val="0"/>
              <w:jc w:val="center"/>
              <w:rPr>
                <w:rFonts w:cs="Arial"/>
                <w:szCs w:val="20"/>
                <w:lang w:val="fr-FR"/>
              </w:rPr>
            </w:pPr>
            <w:r w:rsidRPr="000C1B1B">
              <w:rPr>
                <w:szCs w:val="24"/>
              </w:rPr>
              <w:t>Start acquisition</w:t>
            </w:r>
          </w:p>
        </w:tc>
        <w:tc>
          <w:tcPr>
            <w:tcW w:w="1893" w:type="dxa"/>
            <w:tcMar>
              <w:top w:w="0" w:type="dxa"/>
              <w:left w:w="108" w:type="dxa"/>
              <w:bottom w:w="0" w:type="dxa"/>
              <w:right w:w="108" w:type="dxa"/>
            </w:tcMar>
          </w:tcPr>
          <w:p w14:paraId="00D2E0ED" w14:textId="7C6CCA5D" w:rsidR="00BB5BA0" w:rsidRPr="000C1B1B" w:rsidRDefault="00BB5BA0" w:rsidP="000C1B1B">
            <w:pPr>
              <w:pStyle w:val="Tablebody"/>
              <w:tabs>
                <w:tab w:val="clear" w:pos="397"/>
                <w:tab w:val="left" w:pos="403"/>
              </w:tabs>
              <w:autoSpaceDE w:val="0"/>
              <w:autoSpaceDN w:val="0"/>
              <w:adjustRightInd w:val="0"/>
              <w:jc w:val="center"/>
              <w:rPr>
                <w:rFonts w:cs="Arial"/>
                <w:szCs w:val="20"/>
                <w:lang w:val="fr-FR"/>
              </w:rPr>
            </w:pPr>
            <w:r w:rsidRPr="000C1B1B">
              <w:rPr>
                <w:szCs w:val="24"/>
              </w:rPr>
              <w:t>10</w:t>
            </w:r>
          </w:p>
        </w:tc>
      </w:tr>
      <w:tr w:rsidR="00BB5BA0" w:rsidRPr="000C1B1B" w14:paraId="60664C00" w14:textId="77777777" w:rsidTr="005F17FE">
        <w:tc>
          <w:tcPr>
            <w:tcW w:w="1700" w:type="dxa"/>
            <w:tcMar>
              <w:top w:w="0" w:type="dxa"/>
              <w:left w:w="108" w:type="dxa"/>
              <w:bottom w:w="0" w:type="dxa"/>
              <w:right w:w="108" w:type="dxa"/>
            </w:tcMar>
          </w:tcPr>
          <w:p w14:paraId="1A8E9F63" w14:textId="4E6DB759" w:rsidR="00BB5BA0" w:rsidRPr="000C1B1B" w:rsidRDefault="00BB5BA0" w:rsidP="000C1B1B">
            <w:pPr>
              <w:pStyle w:val="Tablebody"/>
              <w:tabs>
                <w:tab w:val="clear" w:pos="397"/>
                <w:tab w:val="left" w:pos="403"/>
              </w:tabs>
              <w:autoSpaceDE w:val="0"/>
              <w:autoSpaceDN w:val="0"/>
              <w:adjustRightInd w:val="0"/>
              <w:jc w:val="center"/>
              <w:rPr>
                <w:rFonts w:cs="Arial"/>
                <w:szCs w:val="20"/>
                <w:lang w:val="fr-FR"/>
              </w:rPr>
            </w:pPr>
            <w:r w:rsidRPr="000C1B1B">
              <w:rPr>
                <w:szCs w:val="24"/>
              </w:rPr>
              <w:t>10</w:t>
            </w:r>
          </w:p>
        </w:tc>
        <w:tc>
          <w:tcPr>
            <w:tcW w:w="1794" w:type="dxa"/>
            <w:tcMar>
              <w:top w:w="0" w:type="dxa"/>
              <w:left w:w="108" w:type="dxa"/>
              <w:bottom w:w="0" w:type="dxa"/>
              <w:right w:w="108" w:type="dxa"/>
            </w:tcMar>
          </w:tcPr>
          <w:p w14:paraId="6C85504C" w14:textId="77777777" w:rsidR="00BB5BA0" w:rsidRPr="000C1B1B" w:rsidRDefault="00BB5BA0" w:rsidP="000C1B1B">
            <w:pPr>
              <w:pStyle w:val="Tablebody"/>
              <w:tabs>
                <w:tab w:val="clear" w:pos="397"/>
                <w:tab w:val="left" w:pos="403"/>
              </w:tabs>
              <w:autoSpaceDE w:val="0"/>
              <w:autoSpaceDN w:val="0"/>
              <w:adjustRightInd w:val="0"/>
              <w:jc w:val="center"/>
              <w:rPr>
                <w:lang w:val="fr-FR"/>
              </w:rPr>
            </w:pPr>
          </w:p>
        </w:tc>
        <w:tc>
          <w:tcPr>
            <w:tcW w:w="1893" w:type="dxa"/>
            <w:tcMar>
              <w:top w:w="0" w:type="dxa"/>
              <w:left w:w="108" w:type="dxa"/>
              <w:bottom w:w="0" w:type="dxa"/>
              <w:right w:w="108" w:type="dxa"/>
            </w:tcMar>
          </w:tcPr>
          <w:p w14:paraId="51666610" w14:textId="51F6565F" w:rsidR="00BB5BA0" w:rsidRPr="000C1B1B" w:rsidRDefault="00BB5BA0" w:rsidP="000C1B1B">
            <w:pPr>
              <w:pStyle w:val="Tablebody"/>
              <w:tabs>
                <w:tab w:val="clear" w:pos="397"/>
                <w:tab w:val="left" w:pos="403"/>
              </w:tabs>
              <w:autoSpaceDE w:val="0"/>
              <w:autoSpaceDN w:val="0"/>
              <w:adjustRightInd w:val="0"/>
              <w:jc w:val="center"/>
              <w:rPr>
                <w:rFonts w:cs="Arial"/>
                <w:szCs w:val="20"/>
                <w:lang w:val="fr-FR"/>
              </w:rPr>
            </w:pPr>
            <w:r w:rsidRPr="000C1B1B">
              <w:rPr>
                <w:szCs w:val="24"/>
              </w:rPr>
              <w:t>10</w:t>
            </w:r>
          </w:p>
        </w:tc>
      </w:tr>
      <w:tr w:rsidR="00BB5BA0" w:rsidRPr="000C1B1B" w14:paraId="1BA562EC" w14:textId="77777777" w:rsidTr="005F17FE">
        <w:tc>
          <w:tcPr>
            <w:tcW w:w="1700" w:type="dxa"/>
            <w:tcMar>
              <w:top w:w="0" w:type="dxa"/>
              <w:left w:w="108" w:type="dxa"/>
              <w:bottom w:w="0" w:type="dxa"/>
              <w:right w:w="108" w:type="dxa"/>
            </w:tcMar>
          </w:tcPr>
          <w:p w14:paraId="4F7E942F" w14:textId="6FDAF82D" w:rsidR="00BB5BA0" w:rsidRPr="000C1B1B" w:rsidRDefault="00BB5BA0" w:rsidP="000C1B1B">
            <w:pPr>
              <w:pStyle w:val="Tablebody"/>
              <w:tabs>
                <w:tab w:val="clear" w:pos="397"/>
                <w:tab w:val="left" w:pos="403"/>
              </w:tabs>
              <w:autoSpaceDE w:val="0"/>
              <w:autoSpaceDN w:val="0"/>
              <w:adjustRightInd w:val="0"/>
              <w:jc w:val="center"/>
              <w:rPr>
                <w:rFonts w:cs="Arial"/>
                <w:szCs w:val="20"/>
                <w:lang w:val="fr-FR"/>
              </w:rPr>
            </w:pPr>
            <w:r w:rsidRPr="000C1B1B">
              <w:rPr>
                <w:szCs w:val="24"/>
              </w:rPr>
              <w:t>1001</w:t>
            </w:r>
          </w:p>
        </w:tc>
        <w:tc>
          <w:tcPr>
            <w:tcW w:w="1794" w:type="dxa"/>
            <w:tcMar>
              <w:top w:w="0" w:type="dxa"/>
              <w:left w:w="108" w:type="dxa"/>
              <w:bottom w:w="0" w:type="dxa"/>
              <w:right w:w="108" w:type="dxa"/>
            </w:tcMar>
          </w:tcPr>
          <w:p w14:paraId="4607B666" w14:textId="77777777" w:rsidR="00BB5BA0" w:rsidRPr="000C1B1B" w:rsidRDefault="00BB5BA0" w:rsidP="000C1B1B">
            <w:pPr>
              <w:pStyle w:val="Tablebody"/>
              <w:tabs>
                <w:tab w:val="clear" w:pos="397"/>
                <w:tab w:val="left" w:pos="403"/>
              </w:tabs>
              <w:autoSpaceDE w:val="0"/>
              <w:autoSpaceDN w:val="0"/>
              <w:adjustRightInd w:val="0"/>
              <w:jc w:val="center"/>
              <w:rPr>
                <w:lang w:val="fr-FR"/>
              </w:rPr>
            </w:pPr>
          </w:p>
        </w:tc>
        <w:tc>
          <w:tcPr>
            <w:tcW w:w="1893" w:type="dxa"/>
            <w:tcMar>
              <w:top w:w="0" w:type="dxa"/>
              <w:left w:w="108" w:type="dxa"/>
              <w:bottom w:w="0" w:type="dxa"/>
              <w:right w:w="108" w:type="dxa"/>
            </w:tcMar>
          </w:tcPr>
          <w:p w14:paraId="30ED5367" w14:textId="7CCF99BE" w:rsidR="00BB5BA0" w:rsidRPr="000C1B1B" w:rsidRDefault="00BB5BA0" w:rsidP="000C1B1B">
            <w:pPr>
              <w:pStyle w:val="Tablebody"/>
              <w:tabs>
                <w:tab w:val="clear" w:pos="397"/>
                <w:tab w:val="left" w:pos="403"/>
              </w:tabs>
              <w:autoSpaceDE w:val="0"/>
              <w:autoSpaceDN w:val="0"/>
              <w:adjustRightInd w:val="0"/>
              <w:jc w:val="center"/>
              <w:rPr>
                <w:rFonts w:cs="Arial"/>
                <w:szCs w:val="20"/>
                <w:lang w:val="fr-FR"/>
              </w:rPr>
            </w:pPr>
            <w:r w:rsidRPr="000C1B1B">
              <w:rPr>
                <w:szCs w:val="24"/>
              </w:rPr>
              <w:t>45</w:t>
            </w:r>
          </w:p>
        </w:tc>
      </w:tr>
      <w:tr w:rsidR="00BB5BA0" w:rsidRPr="000C1B1B" w14:paraId="7FF9C2E5" w14:textId="77777777" w:rsidTr="005F17FE">
        <w:tc>
          <w:tcPr>
            <w:tcW w:w="1700" w:type="dxa"/>
            <w:tcMar>
              <w:top w:w="0" w:type="dxa"/>
              <w:left w:w="108" w:type="dxa"/>
              <w:bottom w:w="0" w:type="dxa"/>
              <w:right w:w="108" w:type="dxa"/>
            </w:tcMar>
          </w:tcPr>
          <w:p w14:paraId="32D0BCAB" w14:textId="0BE173F9" w:rsidR="00BB5BA0" w:rsidRPr="000C1B1B" w:rsidRDefault="00BB5BA0" w:rsidP="000C1B1B">
            <w:pPr>
              <w:pStyle w:val="Tablebody"/>
              <w:tabs>
                <w:tab w:val="clear" w:pos="397"/>
                <w:tab w:val="left" w:pos="403"/>
              </w:tabs>
              <w:autoSpaceDE w:val="0"/>
              <w:autoSpaceDN w:val="0"/>
              <w:adjustRightInd w:val="0"/>
              <w:jc w:val="center"/>
              <w:rPr>
                <w:rFonts w:cs="Arial"/>
                <w:szCs w:val="20"/>
                <w:lang w:val="fr-FR"/>
              </w:rPr>
            </w:pPr>
            <w:r w:rsidRPr="000C1B1B">
              <w:rPr>
                <w:szCs w:val="24"/>
              </w:rPr>
              <w:t>17</w:t>
            </w:r>
          </w:p>
        </w:tc>
        <w:tc>
          <w:tcPr>
            <w:tcW w:w="1794" w:type="dxa"/>
            <w:tcMar>
              <w:top w:w="0" w:type="dxa"/>
              <w:left w:w="108" w:type="dxa"/>
              <w:bottom w:w="0" w:type="dxa"/>
              <w:right w:w="108" w:type="dxa"/>
            </w:tcMar>
          </w:tcPr>
          <w:p w14:paraId="0CE2CA29" w14:textId="77777777" w:rsidR="00BB5BA0" w:rsidRPr="000C1B1B" w:rsidRDefault="00BB5BA0" w:rsidP="000C1B1B">
            <w:pPr>
              <w:pStyle w:val="Tablebody"/>
              <w:tabs>
                <w:tab w:val="clear" w:pos="397"/>
                <w:tab w:val="left" w:pos="403"/>
              </w:tabs>
              <w:autoSpaceDE w:val="0"/>
              <w:autoSpaceDN w:val="0"/>
              <w:adjustRightInd w:val="0"/>
              <w:jc w:val="center"/>
              <w:rPr>
                <w:lang w:val="fr-FR"/>
              </w:rPr>
            </w:pPr>
          </w:p>
        </w:tc>
        <w:tc>
          <w:tcPr>
            <w:tcW w:w="1893" w:type="dxa"/>
            <w:tcMar>
              <w:top w:w="0" w:type="dxa"/>
              <w:left w:w="108" w:type="dxa"/>
              <w:bottom w:w="0" w:type="dxa"/>
              <w:right w:w="108" w:type="dxa"/>
            </w:tcMar>
          </w:tcPr>
          <w:p w14:paraId="737238CB" w14:textId="0C9BA8C8" w:rsidR="00BB5BA0" w:rsidRPr="000C1B1B" w:rsidRDefault="00BB5BA0" w:rsidP="000C1B1B">
            <w:pPr>
              <w:pStyle w:val="Tablebody"/>
              <w:tabs>
                <w:tab w:val="clear" w:pos="397"/>
                <w:tab w:val="left" w:pos="403"/>
              </w:tabs>
              <w:autoSpaceDE w:val="0"/>
              <w:autoSpaceDN w:val="0"/>
              <w:adjustRightInd w:val="0"/>
              <w:jc w:val="center"/>
              <w:rPr>
                <w:rFonts w:cs="Arial"/>
                <w:szCs w:val="20"/>
                <w:lang w:val="fr-FR"/>
              </w:rPr>
            </w:pPr>
            <w:r w:rsidRPr="000C1B1B">
              <w:rPr>
                <w:szCs w:val="24"/>
              </w:rPr>
              <w:t>45</w:t>
            </w:r>
          </w:p>
        </w:tc>
      </w:tr>
      <w:tr w:rsidR="00BB5BA0" w:rsidRPr="000C1B1B" w14:paraId="6DBB0002" w14:textId="77777777" w:rsidTr="005F17FE">
        <w:tc>
          <w:tcPr>
            <w:tcW w:w="1700" w:type="dxa"/>
            <w:tcBorders>
              <w:bottom w:val="single" w:sz="12" w:space="0" w:color="auto"/>
            </w:tcBorders>
            <w:tcMar>
              <w:top w:w="0" w:type="dxa"/>
              <w:left w:w="108" w:type="dxa"/>
              <w:bottom w:w="0" w:type="dxa"/>
              <w:right w:w="108" w:type="dxa"/>
            </w:tcMar>
          </w:tcPr>
          <w:p w14:paraId="2BB6D4D6" w14:textId="7A807E70" w:rsidR="00BB5BA0" w:rsidRPr="000C1B1B" w:rsidRDefault="00BB5BA0" w:rsidP="000C1B1B">
            <w:pPr>
              <w:pStyle w:val="Tablebody"/>
              <w:tabs>
                <w:tab w:val="clear" w:pos="397"/>
                <w:tab w:val="left" w:pos="403"/>
              </w:tabs>
              <w:autoSpaceDE w:val="0"/>
              <w:autoSpaceDN w:val="0"/>
              <w:adjustRightInd w:val="0"/>
              <w:jc w:val="center"/>
              <w:rPr>
                <w:rFonts w:cs="Arial"/>
                <w:szCs w:val="20"/>
                <w:lang w:val="fr-FR"/>
              </w:rPr>
            </w:pPr>
            <w:r w:rsidRPr="000C1B1B">
              <w:rPr>
                <w:szCs w:val="24"/>
              </w:rPr>
              <w:t>1701</w:t>
            </w:r>
          </w:p>
        </w:tc>
        <w:tc>
          <w:tcPr>
            <w:tcW w:w="1794" w:type="dxa"/>
            <w:tcBorders>
              <w:bottom w:val="single" w:sz="12" w:space="0" w:color="auto"/>
            </w:tcBorders>
            <w:tcMar>
              <w:top w:w="0" w:type="dxa"/>
              <w:left w:w="108" w:type="dxa"/>
              <w:bottom w:w="0" w:type="dxa"/>
              <w:right w:w="108" w:type="dxa"/>
            </w:tcMar>
          </w:tcPr>
          <w:p w14:paraId="200FE325" w14:textId="273331D2" w:rsidR="00BB5BA0" w:rsidRPr="000C1B1B" w:rsidRDefault="00BB5BA0" w:rsidP="000C1B1B">
            <w:pPr>
              <w:pStyle w:val="Tablebody"/>
              <w:tabs>
                <w:tab w:val="clear" w:pos="397"/>
                <w:tab w:val="left" w:pos="403"/>
              </w:tabs>
              <w:autoSpaceDE w:val="0"/>
              <w:autoSpaceDN w:val="0"/>
              <w:adjustRightInd w:val="0"/>
              <w:jc w:val="center"/>
              <w:rPr>
                <w:rFonts w:cs="Arial"/>
                <w:szCs w:val="20"/>
                <w:lang w:val="fr-FR"/>
              </w:rPr>
            </w:pPr>
            <w:r w:rsidRPr="000C1B1B">
              <w:rPr>
                <w:szCs w:val="24"/>
              </w:rPr>
              <w:t>End</w:t>
            </w:r>
          </w:p>
        </w:tc>
        <w:tc>
          <w:tcPr>
            <w:tcW w:w="1893" w:type="dxa"/>
            <w:tcBorders>
              <w:bottom w:val="single" w:sz="12" w:space="0" w:color="auto"/>
            </w:tcBorders>
            <w:tcMar>
              <w:top w:w="0" w:type="dxa"/>
              <w:left w:w="108" w:type="dxa"/>
              <w:bottom w:w="0" w:type="dxa"/>
              <w:right w:w="108" w:type="dxa"/>
            </w:tcMar>
          </w:tcPr>
          <w:p w14:paraId="1C89CE45" w14:textId="48F73554" w:rsidR="00BB5BA0" w:rsidRPr="000C1B1B" w:rsidRDefault="00BB5BA0" w:rsidP="000C1B1B">
            <w:pPr>
              <w:pStyle w:val="Tablebody"/>
              <w:tabs>
                <w:tab w:val="clear" w:pos="397"/>
                <w:tab w:val="left" w:pos="403"/>
              </w:tabs>
              <w:autoSpaceDE w:val="0"/>
              <w:autoSpaceDN w:val="0"/>
              <w:adjustRightInd w:val="0"/>
              <w:jc w:val="center"/>
              <w:rPr>
                <w:rFonts w:cs="Arial"/>
                <w:szCs w:val="20"/>
                <w:lang w:val="fr-FR"/>
              </w:rPr>
            </w:pPr>
            <w:r w:rsidRPr="000C1B1B">
              <w:rPr>
                <w:szCs w:val="24"/>
              </w:rPr>
              <w:t>10</w:t>
            </w:r>
          </w:p>
        </w:tc>
      </w:tr>
    </w:tbl>
    <w:p w14:paraId="6A2AFDCB" w14:textId="0E8A65AB"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Detection: conductimetric;</w:t>
      </w:r>
    </w:p>
    <w:p w14:paraId="0E573B1A"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Temperature of the conductimetric cell: 35 °C;</w:t>
      </w:r>
    </w:p>
    <w:p w14:paraId="43830C91"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Electrochemical suppression;</w:t>
      </w:r>
    </w:p>
    <w:p w14:paraId="1585F264"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Suppressor ASRS - 4mm (Thermo Scientific);</w:t>
      </w:r>
    </w:p>
    <w:p w14:paraId="4EB0A664"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Suppression current: 112 mA;</w:t>
      </w:r>
    </w:p>
    <w:p w14:paraId="69EC2FC7"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Retention time: 5 min for F- and 8,02 min for Cl-.</w:t>
      </w:r>
    </w:p>
    <w:p w14:paraId="24F1E340" w14:textId="77777777" w:rsidR="00BB5BA0" w:rsidRPr="000C1B1B" w:rsidRDefault="00BB5BA0" w:rsidP="000C1B1B">
      <w:pPr>
        <w:pStyle w:val="a2"/>
        <w:tabs>
          <w:tab w:val="left" w:pos="360"/>
        </w:tabs>
        <w:autoSpaceDE w:val="0"/>
        <w:autoSpaceDN w:val="0"/>
        <w:adjustRightInd w:val="0"/>
        <w:rPr>
          <w:szCs w:val="24"/>
        </w:rPr>
      </w:pPr>
      <w:r w:rsidRPr="000C1B1B">
        <w:rPr>
          <w:szCs w:val="24"/>
        </w:rPr>
        <w:t>Validation data</w:t>
      </w:r>
    </w:p>
    <w:p w14:paraId="6EA7CEB0" w14:textId="77777777" w:rsidR="00BB5BA0" w:rsidRPr="000C1B1B" w:rsidRDefault="00BB5BA0" w:rsidP="000C1B1B">
      <w:pPr>
        <w:pStyle w:val="BodyText"/>
        <w:autoSpaceDE w:val="0"/>
        <w:autoSpaceDN w:val="0"/>
        <w:adjustRightInd w:val="0"/>
        <w:rPr>
          <w:szCs w:val="24"/>
        </w:rPr>
      </w:pPr>
      <w:bookmarkStart w:id="64" w:name="_Hlk48746294"/>
      <w:r w:rsidRPr="000C1B1B">
        <w:rPr>
          <w:szCs w:val="24"/>
        </w:rPr>
        <w:t xml:space="preserve">The method has been validated according to the </w:t>
      </w:r>
      <w:r w:rsidRPr="000C1B1B">
        <w:rPr>
          <w:rStyle w:val="stdpublisher"/>
          <w:szCs w:val="24"/>
          <w:shd w:val="clear" w:color="auto" w:fill="auto"/>
        </w:rPr>
        <w:t>NF</w:t>
      </w:r>
      <w:r w:rsidRPr="000C1B1B">
        <w:rPr>
          <w:szCs w:val="24"/>
        </w:rPr>
        <w:t xml:space="preserve"> </w:t>
      </w:r>
      <w:r w:rsidRPr="000C1B1B">
        <w:rPr>
          <w:rStyle w:val="stddocNumber"/>
          <w:szCs w:val="24"/>
          <w:shd w:val="clear" w:color="auto" w:fill="auto"/>
        </w:rPr>
        <w:t>T 90</w:t>
      </w:r>
      <w:r w:rsidRPr="000C1B1B">
        <w:rPr>
          <w:szCs w:val="24"/>
        </w:rPr>
        <w:t>-</w:t>
      </w:r>
      <w:r w:rsidRPr="000C1B1B">
        <w:rPr>
          <w:rStyle w:val="stddocPartNumber"/>
          <w:szCs w:val="24"/>
          <w:shd w:val="clear" w:color="auto" w:fill="auto"/>
        </w:rPr>
        <w:t>210</w:t>
      </w:r>
      <w:r w:rsidRPr="000C1B1B">
        <w:rPr>
          <w:szCs w:val="24"/>
        </w:rPr>
        <w:t xml:space="preserve"> standard.</w:t>
      </w:r>
    </w:p>
    <w:p w14:paraId="36B117DF" w14:textId="77777777" w:rsidR="00BB5BA0" w:rsidRPr="000C1B1B" w:rsidRDefault="00BB5BA0" w:rsidP="000C1B1B">
      <w:pPr>
        <w:pStyle w:val="BodyText"/>
        <w:autoSpaceDE w:val="0"/>
        <w:autoSpaceDN w:val="0"/>
        <w:adjustRightInd w:val="0"/>
        <w:rPr>
          <w:szCs w:val="24"/>
        </w:rPr>
      </w:pPr>
      <w:r w:rsidRPr="000C1B1B">
        <w:rPr>
          <w:szCs w:val="24"/>
        </w:rPr>
        <w:t>The calibration ranges have been defined from:</w:t>
      </w:r>
    </w:p>
    <w:p w14:paraId="42ED8913"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for HCl:  2 µg Cl</w:t>
      </w:r>
      <w:r w:rsidRPr="000C1B1B">
        <w:rPr>
          <w:szCs w:val="24"/>
          <w:vertAlign w:val="superscript"/>
        </w:rPr>
        <w:t>-</w:t>
      </w:r>
      <w:r w:rsidRPr="000C1B1B">
        <w:rPr>
          <w:szCs w:val="24"/>
        </w:rPr>
        <w:t>/filter to 1000 µg Cl</w:t>
      </w:r>
      <w:r w:rsidRPr="000C1B1B">
        <w:rPr>
          <w:szCs w:val="24"/>
          <w:vertAlign w:val="superscript"/>
        </w:rPr>
        <w:t>-</w:t>
      </w:r>
      <w:r w:rsidRPr="000C1B1B">
        <w:rPr>
          <w:szCs w:val="24"/>
        </w:rPr>
        <w:t>/filter equivalent to 0,07 mg/m</w:t>
      </w:r>
      <w:r w:rsidRPr="000C1B1B">
        <w:rPr>
          <w:szCs w:val="24"/>
          <w:vertAlign w:val="superscript"/>
        </w:rPr>
        <w:t>3</w:t>
      </w:r>
      <w:r w:rsidRPr="000C1B1B">
        <w:rPr>
          <w:szCs w:val="24"/>
        </w:rPr>
        <w:t xml:space="preserve"> to 34,3 mg/m</w:t>
      </w:r>
      <w:r w:rsidRPr="000C1B1B">
        <w:rPr>
          <w:szCs w:val="24"/>
          <w:vertAlign w:val="superscript"/>
        </w:rPr>
        <w:t>3</w:t>
      </w:r>
      <w:r w:rsidRPr="000C1B1B">
        <w:rPr>
          <w:szCs w:val="24"/>
        </w:rPr>
        <w:t>;</w:t>
      </w:r>
    </w:p>
    <w:p w14:paraId="2DB0672F" w14:textId="77777777" w:rsidR="00BB5BA0" w:rsidRPr="000C1B1B" w:rsidRDefault="00BB5BA0" w:rsidP="000C1B1B">
      <w:pPr>
        <w:pStyle w:val="ListContinue1"/>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sidRPr="000C1B1B">
        <w:rPr>
          <w:szCs w:val="24"/>
        </w:rPr>
        <w:t>—</w:t>
      </w:r>
      <w:r w:rsidRPr="000C1B1B">
        <w:rPr>
          <w:szCs w:val="24"/>
        </w:rPr>
        <w:tab/>
        <w:t>for HF:   2 µg F</w:t>
      </w:r>
      <w:r w:rsidRPr="000C1B1B">
        <w:rPr>
          <w:szCs w:val="24"/>
          <w:vertAlign w:val="superscript"/>
        </w:rPr>
        <w:t>-</w:t>
      </w:r>
      <w:r w:rsidRPr="000C1B1B">
        <w:rPr>
          <w:szCs w:val="24"/>
        </w:rPr>
        <w:t>/filter to 500 µg F</w:t>
      </w:r>
      <w:r w:rsidRPr="000C1B1B">
        <w:rPr>
          <w:szCs w:val="24"/>
          <w:vertAlign w:val="superscript"/>
        </w:rPr>
        <w:t>-</w:t>
      </w:r>
      <w:r w:rsidRPr="000C1B1B">
        <w:rPr>
          <w:szCs w:val="24"/>
        </w:rPr>
        <w:t>/filter equivalent to 0,07 mg/m</w:t>
      </w:r>
      <w:r w:rsidRPr="000C1B1B">
        <w:rPr>
          <w:szCs w:val="24"/>
          <w:vertAlign w:val="superscript"/>
        </w:rPr>
        <w:t>3</w:t>
      </w:r>
      <w:r w:rsidRPr="000C1B1B">
        <w:rPr>
          <w:szCs w:val="24"/>
        </w:rPr>
        <w:t xml:space="preserve"> to 17,5 mg/m</w:t>
      </w:r>
      <w:r w:rsidRPr="000C1B1B">
        <w:rPr>
          <w:szCs w:val="24"/>
          <w:vertAlign w:val="superscript"/>
        </w:rPr>
        <w:t>3</w:t>
      </w:r>
      <w:r w:rsidRPr="000C1B1B">
        <w:rPr>
          <w:szCs w:val="24"/>
        </w:rPr>
        <w:t>.</w:t>
      </w:r>
    </w:p>
    <w:p w14:paraId="63734246" w14:textId="77777777" w:rsidR="00BB5BA0" w:rsidRPr="000C1B1B" w:rsidRDefault="00BB5BA0" w:rsidP="000C1B1B">
      <w:pPr>
        <w:pStyle w:val="BodyText"/>
        <w:autoSpaceDE w:val="0"/>
        <w:autoSpaceDN w:val="0"/>
        <w:adjustRightInd w:val="0"/>
        <w:rPr>
          <w:szCs w:val="24"/>
        </w:rPr>
      </w:pPr>
      <w:r w:rsidRPr="000C1B1B">
        <w:rPr>
          <w:szCs w:val="24"/>
        </w:rPr>
        <w:t xml:space="preserve">The expanded uncertainties have been calculated according to the requirements of </w:t>
      </w:r>
      <w:r w:rsidRPr="000C1B1B">
        <w:rPr>
          <w:rStyle w:val="stdpublisher"/>
          <w:szCs w:val="24"/>
          <w:shd w:val="clear" w:color="auto" w:fill="auto"/>
        </w:rPr>
        <w:t>ISO</w:t>
      </w:r>
      <w:r w:rsidRPr="000C1B1B">
        <w:rPr>
          <w:szCs w:val="24"/>
        </w:rPr>
        <w:t xml:space="preserve"> </w:t>
      </w:r>
      <w:r w:rsidRPr="000C1B1B">
        <w:rPr>
          <w:rStyle w:val="stddocNumber"/>
          <w:szCs w:val="24"/>
          <w:shd w:val="clear" w:color="auto" w:fill="auto"/>
        </w:rPr>
        <w:t>11352</w:t>
      </w:r>
      <w:r w:rsidRPr="000C1B1B">
        <w:rPr>
          <w:szCs w:val="24"/>
          <w:vertAlign w:val="superscript"/>
        </w:rPr>
        <w:t>[</w:t>
      </w:r>
      <w:r w:rsidRPr="000C1B1B">
        <w:rPr>
          <w:rStyle w:val="citebib"/>
          <w:szCs w:val="24"/>
          <w:shd w:val="clear" w:color="auto" w:fill="auto"/>
          <w:vertAlign w:val="superscript"/>
        </w:rPr>
        <w:t>8</w:t>
      </w:r>
      <w:r w:rsidRPr="000C1B1B">
        <w:rPr>
          <w:szCs w:val="24"/>
          <w:vertAlign w:val="superscript"/>
        </w:rPr>
        <w:t>]</w:t>
      </w:r>
      <w:r w:rsidRPr="000C1B1B">
        <w:rPr>
          <w:szCs w:val="24"/>
        </w:rPr>
        <w:t>.</w:t>
      </w:r>
    </w:p>
    <w:p w14:paraId="57C26D37" w14:textId="77777777" w:rsidR="00BB5BA0" w:rsidRPr="000C1B1B" w:rsidRDefault="00BB5BA0" w:rsidP="000C1B1B">
      <w:pPr>
        <w:pStyle w:val="Tabletitle"/>
        <w:autoSpaceDE w:val="0"/>
        <w:autoSpaceDN w:val="0"/>
        <w:adjustRightInd w:val="0"/>
        <w:outlineLvl w:val="0"/>
        <w:rPr>
          <w:szCs w:val="24"/>
        </w:rPr>
      </w:pPr>
      <w:r w:rsidRPr="000C1B1B">
        <w:rPr>
          <w:szCs w:val="24"/>
        </w:rPr>
        <w:t>Table A.1 — Expanded uncertainties (</w:t>
      </w:r>
      <w:r w:rsidRPr="000C1B1B">
        <w:rPr>
          <w:i/>
          <w:szCs w:val="24"/>
        </w:rPr>
        <w:t>k</w:t>
      </w:r>
      <w:r w:rsidRPr="000C1B1B">
        <w:rPr>
          <w:szCs w:val="24"/>
        </w:rPr>
        <w:t xml:space="preserve"> = 2) obtained at the various tested levels for the filter-based method</w:t>
      </w:r>
    </w:p>
    <w:tbl>
      <w:tblPr>
        <w:tblW w:w="9323" w:type="dxa"/>
        <w:tblCellMar>
          <w:left w:w="10" w:type="dxa"/>
          <w:right w:w="10" w:type="dxa"/>
        </w:tblCellMar>
        <w:tblLook w:val="0000" w:firstRow="0" w:lastRow="0" w:firstColumn="0" w:lastColumn="0" w:noHBand="0" w:noVBand="0"/>
      </w:tblPr>
      <w:tblGrid>
        <w:gridCol w:w="1863"/>
        <w:gridCol w:w="1865"/>
        <w:gridCol w:w="1865"/>
        <w:gridCol w:w="1865"/>
        <w:gridCol w:w="1865"/>
      </w:tblGrid>
      <w:tr w:rsidR="00BB5BA0" w:rsidRPr="000C1B1B" w14:paraId="114C1763" w14:textId="77777777">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99644" w14:textId="34E7A9F0" w:rsidR="00BB5BA0" w:rsidRPr="000C1B1B" w:rsidRDefault="00BB5BA0" w:rsidP="000C1B1B">
            <w:pPr>
              <w:pStyle w:val="Tableheader"/>
              <w:tabs>
                <w:tab w:val="clear" w:pos="397"/>
                <w:tab w:val="left" w:pos="403"/>
              </w:tabs>
              <w:autoSpaceDE w:val="0"/>
              <w:autoSpaceDN w:val="0"/>
              <w:adjustRightInd w:val="0"/>
              <w:jc w:val="center"/>
              <w:rPr>
                <w:rFonts w:ascii="Arial" w:hAnsi="Arial" w:cs="Arial"/>
                <w:b/>
                <w:szCs w:val="20"/>
                <w:lang w:val="it-IT" w:eastAsia="it-IT"/>
              </w:rPr>
            </w:pPr>
            <w:r w:rsidRPr="000C1B1B">
              <w:rPr>
                <w:b/>
                <w:szCs w:val="24"/>
              </w:rPr>
              <w:t>Compound</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69594" w14:textId="2896BB2D" w:rsidR="00BB5BA0" w:rsidRPr="000C1B1B" w:rsidRDefault="00BB5BA0" w:rsidP="000C1B1B">
            <w:pPr>
              <w:pStyle w:val="Tableheader"/>
              <w:tabs>
                <w:tab w:val="clear" w:pos="397"/>
                <w:tab w:val="left" w:pos="403"/>
              </w:tabs>
              <w:autoSpaceDE w:val="0"/>
              <w:autoSpaceDN w:val="0"/>
              <w:adjustRightInd w:val="0"/>
              <w:jc w:val="center"/>
              <w:rPr>
                <w:rFonts w:ascii="Arial" w:hAnsi="Arial" w:cs="Arial"/>
                <w:b/>
                <w:szCs w:val="20"/>
                <w:lang w:val="it-IT" w:eastAsia="it-IT"/>
              </w:rPr>
            </w:pPr>
            <w:r w:rsidRPr="000C1B1B">
              <w:rPr>
                <w:b/>
                <w:szCs w:val="24"/>
              </w:rPr>
              <w:t>0,49 mg/m</w:t>
            </w:r>
            <w:r w:rsidRPr="000C1B1B">
              <w:rPr>
                <w:b/>
                <w:szCs w:val="24"/>
                <w:vertAlign w:val="superscript"/>
              </w:rPr>
              <w:t>3</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537AA" w14:textId="3BECB3BE" w:rsidR="00BB5BA0" w:rsidRPr="000C1B1B" w:rsidRDefault="00BB5BA0" w:rsidP="000C1B1B">
            <w:pPr>
              <w:pStyle w:val="Tableheader"/>
              <w:tabs>
                <w:tab w:val="clear" w:pos="397"/>
                <w:tab w:val="left" w:pos="403"/>
              </w:tabs>
              <w:autoSpaceDE w:val="0"/>
              <w:autoSpaceDN w:val="0"/>
              <w:adjustRightInd w:val="0"/>
              <w:jc w:val="center"/>
              <w:rPr>
                <w:rFonts w:ascii="Arial" w:hAnsi="Arial" w:cs="Arial"/>
                <w:b/>
                <w:szCs w:val="20"/>
                <w:lang w:val="it-IT" w:eastAsia="it-IT"/>
              </w:rPr>
            </w:pPr>
            <w:r w:rsidRPr="000C1B1B">
              <w:rPr>
                <w:b/>
                <w:szCs w:val="24"/>
              </w:rPr>
              <w:t>0,98 mg/m</w:t>
            </w:r>
            <w:r w:rsidRPr="000C1B1B">
              <w:rPr>
                <w:b/>
                <w:szCs w:val="24"/>
                <w:vertAlign w:val="superscript"/>
              </w:rPr>
              <w:t>3</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559FD" w14:textId="3D607248" w:rsidR="00BB5BA0" w:rsidRPr="000C1B1B" w:rsidRDefault="00BB5BA0" w:rsidP="000C1B1B">
            <w:pPr>
              <w:pStyle w:val="Tableheader"/>
              <w:tabs>
                <w:tab w:val="clear" w:pos="397"/>
                <w:tab w:val="left" w:pos="403"/>
              </w:tabs>
              <w:autoSpaceDE w:val="0"/>
              <w:autoSpaceDN w:val="0"/>
              <w:adjustRightInd w:val="0"/>
              <w:jc w:val="center"/>
              <w:rPr>
                <w:rFonts w:ascii="Arial" w:hAnsi="Arial" w:cs="Arial"/>
                <w:b/>
                <w:szCs w:val="20"/>
                <w:lang w:val="it-IT" w:eastAsia="it-IT"/>
              </w:rPr>
            </w:pPr>
            <w:r w:rsidRPr="000C1B1B">
              <w:rPr>
                <w:b/>
                <w:szCs w:val="24"/>
              </w:rPr>
              <w:t>6,13 mg/m</w:t>
            </w:r>
            <w:r w:rsidRPr="000C1B1B">
              <w:rPr>
                <w:b/>
                <w:szCs w:val="24"/>
                <w:vertAlign w:val="superscript"/>
              </w:rPr>
              <w:t>3</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A0199" w14:textId="5AB3CDCD" w:rsidR="00BB5BA0" w:rsidRPr="000C1B1B" w:rsidRDefault="00BB5BA0" w:rsidP="000C1B1B">
            <w:pPr>
              <w:pStyle w:val="Tableheader"/>
              <w:tabs>
                <w:tab w:val="clear" w:pos="397"/>
                <w:tab w:val="left" w:pos="403"/>
              </w:tabs>
              <w:autoSpaceDE w:val="0"/>
              <w:autoSpaceDN w:val="0"/>
              <w:adjustRightInd w:val="0"/>
              <w:jc w:val="center"/>
              <w:rPr>
                <w:rFonts w:ascii="Arial" w:hAnsi="Arial" w:cs="Arial"/>
                <w:b/>
                <w:szCs w:val="20"/>
                <w:lang w:val="it-IT" w:eastAsia="it-IT"/>
              </w:rPr>
            </w:pPr>
            <w:r w:rsidRPr="000C1B1B">
              <w:rPr>
                <w:b/>
                <w:szCs w:val="24"/>
              </w:rPr>
              <w:t>23,3 mg/m</w:t>
            </w:r>
            <w:r w:rsidRPr="000C1B1B">
              <w:rPr>
                <w:b/>
                <w:szCs w:val="24"/>
                <w:vertAlign w:val="superscript"/>
              </w:rPr>
              <w:t>3</w:t>
            </w:r>
          </w:p>
        </w:tc>
      </w:tr>
      <w:tr w:rsidR="00BB5BA0" w:rsidRPr="000C1B1B" w14:paraId="6A689E15" w14:textId="77777777">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9EB69" w14:textId="257079DC" w:rsidR="00BB5BA0" w:rsidRPr="000C1B1B" w:rsidRDefault="00BB5BA0" w:rsidP="000C1B1B">
            <w:pPr>
              <w:pStyle w:val="Tablebody"/>
              <w:tabs>
                <w:tab w:val="clear" w:pos="397"/>
                <w:tab w:val="left" w:pos="403"/>
              </w:tabs>
              <w:autoSpaceDE w:val="0"/>
              <w:autoSpaceDN w:val="0"/>
              <w:adjustRightInd w:val="0"/>
              <w:jc w:val="center"/>
              <w:rPr>
                <w:rFonts w:ascii="Arial" w:hAnsi="Arial" w:cs="Arial"/>
                <w:szCs w:val="20"/>
                <w:lang w:val="it-IT" w:eastAsia="it-IT"/>
              </w:rPr>
            </w:pPr>
            <w:r w:rsidRPr="000C1B1B">
              <w:rPr>
                <w:szCs w:val="24"/>
              </w:rPr>
              <w:t>HCl</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8E8B1" w14:textId="634311BD" w:rsidR="00BB5BA0" w:rsidRPr="000C1B1B" w:rsidRDefault="00BB5BA0" w:rsidP="000C1B1B">
            <w:pPr>
              <w:pStyle w:val="Tablebody"/>
              <w:tabs>
                <w:tab w:val="clear" w:pos="397"/>
                <w:tab w:val="left" w:pos="403"/>
              </w:tabs>
              <w:autoSpaceDE w:val="0"/>
              <w:autoSpaceDN w:val="0"/>
              <w:adjustRightInd w:val="0"/>
              <w:jc w:val="center"/>
              <w:rPr>
                <w:rFonts w:ascii="Arial" w:hAnsi="Arial" w:cs="Arial"/>
                <w:szCs w:val="20"/>
                <w:lang w:val="it-IT" w:eastAsia="it-IT"/>
              </w:rPr>
            </w:pPr>
            <w:r w:rsidRPr="000C1B1B">
              <w:rPr>
                <w:szCs w:val="24"/>
              </w:rPr>
              <w:t>37 %</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43CE6F" w14:textId="66D122DC" w:rsidR="00BB5BA0" w:rsidRPr="000C1B1B" w:rsidRDefault="00BB5BA0" w:rsidP="000C1B1B">
            <w:pPr>
              <w:pStyle w:val="Tablebody"/>
              <w:tabs>
                <w:tab w:val="clear" w:pos="397"/>
                <w:tab w:val="left" w:pos="403"/>
              </w:tabs>
              <w:autoSpaceDE w:val="0"/>
              <w:autoSpaceDN w:val="0"/>
              <w:adjustRightInd w:val="0"/>
              <w:jc w:val="center"/>
              <w:rPr>
                <w:rFonts w:ascii="Arial" w:hAnsi="Arial" w:cs="Arial"/>
                <w:szCs w:val="20"/>
                <w:lang w:val="it-IT" w:eastAsia="it-IT"/>
              </w:rPr>
            </w:pPr>
            <w:r w:rsidRPr="000C1B1B">
              <w:rPr>
                <w:szCs w:val="24"/>
              </w:rPr>
              <w:t>14 %</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31CD0" w14:textId="1768D526" w:rsidR="00BB5BA0" w:rsidRPr="000C1B1B" w:rsidRDefault="00BB5BA0" w:rsidP="000C1B1B">
            <w:pPr>
              <w:pStyle w:val="Tablebody"/>
              <w:tabs>
                <w:tab w:val="clear" w:pos="397"/>
                <w:tab w:val="left" w:pos="403"/>
              </w:tabs>
              <w:autoSpaceDE w:val="0"/>
              <w:autoSpaceDN w:val="0"/>
              <w:adjustRightInd w:val="0"/>
              <w:jc w:val="center"/>
              <w:rPr>
                <w:rFonts w:ascii="Arial" w:hAnsi="Arial" w:cs="Arial"/>
                <w:szCs w:val="20"/>
                <w:lang w:val="it-IT" w:eastAsia="it-IT"/>
              </w:rPr>
            </w:pPr>
            <w:r w:rsidRPr="000C1B1B">
              <w:rPr>
                <w:szCs w:val="24"/>
              </w:rPr>
              <w:t>37 %</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54303" w14:textId="1A413427" w:rsidR="00BB5BA0" w:rsidRPr="000C1B1B" w:rsidRDefault="00BB5BA0" w:rsidP="000C1B1B">
            <w:pPr>
              <w:pStyle w:val="Tablebody"/>
              <w:tabs>
                <w:tab w:val="clear" w:pos="397"/>
                <w:tab w:val="left" w:pos="403"/>
              </w:tabs>
              <w:autoSpaceDE w:val="0"/>
              <w:autoSpaceDN w:val="0"/>
              <w:adjustRightInd w:val="0"/>
              <w:jc w:val="center"/>
              <w:rPr>
                <w:rFonts w:ascii="Arial" w:hAnsi="Arial" w:cs="Arial"/>
                <w:szCs w:val="20"/>
                <w:lang w:val="it-IT" w:eastAsia="it-IT"/>
              </w:rPr>
            </w:pPr>
            <w:r w:rsidRPr="000C1B1B">
              <w:rPr>
                <w:szCs w:val="24"/>
              </w:rPr>
              <w:t>10 %</w:t>
            </w:r>
          </w:p>
        </w:tc>
      </w:tr>
      <w:tr w:rsidR="00BB5BA0" w:rsidRPr="000C1B1B" w14:paraId="441F9218" w14:textId="77777777">
        <w:tc>
          <w:tcPr>
            <w:tcW w:w="1863" w:type="dxa"/>
            <w:tcBorders>
              <w:top w:val="single" w:sz="4" w:space="0" w:color="000000"/>
              <w:bottom w:val="single" w:sz="4" w:space="0" w:color="000000"/>
            </w:tcBorders>
            <w:tcMar>
              <w:top w:w="0" w:type="dxa"/>
              <w:left w:w="108" w:type="dxa"/>
              <w:bottom w:w="0" w:type="dxa"/>
              <w:right w:w="108" w:type="dxa"/>
            </w:tcMar>
          </w:tcPr>
          <w:p w14:paraId="4A857D38" w14:textId="77777777" w:rsidR="00BB5BA0" w:rsidRPr="000C1B1B" w:rsidRDefault="00BB5BA0" w:rsidP="000C1B1B">
            <w:pPr>
              <w:pStyle w:val="Tablebody"/>
              <w:tabs>
                <w:tab w:val="clear" w:pos="397"/>
                <w:tab w:val="left" w:pos="403"/>
              </w:tabs>
              <w:autoSpaceDE w:val="0"/>
              <w:autoSpaceDN w:val="0"/>
              <w:adjustRightInd w:val="0"/>
              <w:jc w:val="center"/>
              <w:rPr>
                <w:lang w:val="en-US"/>
              </w:rPr>
            </w:pPr>
          </w:p>
        </w:tc>
        <w:tc>
          <w:tcPr>
            <w:tcW w:w="1865" w:type="dxa"/>
            <w:tcBorders>
              <w:top w:val="single" w:sz="4" w:space="0" w:color="000000"/>
              <w:bottom w:val="single" w:sz="4" w:space="0" w:color="000000"/>
            </w:tcBorders>
            <w:tcMar>
              <w:top w:w="0" w:type="dxa"/>
              <w:left w:w="108" w:type="dxa"/>
              <w:bottom w:w="0" w:type="dxa"/>
              <w:right w:w="108" w:type="dxa"/>
            </w:tcMar>
          </w:tcPr>
          <w:p w14:paraId="7E21B544" w14:textId="77777777" w:rsidR="00BB5BA0" w:rsidRPr="000C1B1B" w:rsidRDefault="00BB5BA0" w:rsidP="000C1B1B">
            <w:pPr>
              <w:pStyle w:val="Tablebody"/>
              <w:tabs>
                <w:tab w:val="clear" w:pos="397"/>
                <w:tab w:val="left" w:pos="403"/>
              </w:tabs>
              <w:autoSpaceDE w:val="0"/>
              <w:autoSpaceDN w:val="0"/>
              <w:adjustRightInd w:val="0"/>
              <w:jc w:val="center"/>
              <w:rPr>
                <w:lang w:val="en-US"/>
              </w:rPr>
            </w:pPr>
          </w:p>
        </w:tc>
        <w:tc>
          <w:tcPr>
            <w:tcW w:w="1865" w:type="dxa"/>
            <w:tcBorders>
              <w:top w:val="single" w:sz="4" w:space="0" w:color="000000"/>
              <w:bottom w:val="single" w:sz="4" w:space="0" w:color="000000"/>
            </w:tcBorders>
            <w:tcMar>
              <w:top w:w="0" w:type="dxa"/>
              <w:left w:w="108" w:type="dxa"/>
              <w:bottom w:w="0" w:type="dxa"/>
              <w:right w:w="108" w:type="dxa"/>
            </w:tcMar>
          </w:tcPr>
          <w:p w14:paraId="6E33EF6E" w14:textId="77777777" w:rsidR="00BB5BA0" w:rsidRPr="000C1B1B" w:rsidRDefault="00BB5BA0" w:rsidP="000C1B1B">
            <w:pPr>
              <w:pStyle w:val="Tablebody"/>
              <w:tabs>
                <w:tab w:val="clear" w:pos="397"/>
                <w:tab w:val="left" w:pos="403"/>
              </w:tabs>
              <w:autoSpaceDE w:val="0"/>
              <w:autoSpaceDN w:val="0"/>
              <w:adjustRightInd w:val="0"/>
              <w:jc w:val="center"/>
              <w:rPr>
                <w:lang w:val="en-US"/>
              </w:rPr>
            </w:pPr>
          </w:p>
        </w:tc>
        <w:tc>
          <w:tcPr>
            <w:tcW w:w="1865" w:type="dxa"/>
            <w:tcBorders>
              <w:top w:val="single" w:sz="4" w:space="0" w:color="000000"/>
              <w:bottom w:val="single" w:sz="4" w:space="0" w:color="000000"/>
            </w:tcBorders>
            <w:tcMar>
              <w:top w:w="0" w:type="dxa"/>
              <w:left w:w="108" w:type="dxa"/>
              <w:bottom w:w="0" w:type="dxa"/>
              <w:right w:w="108" w:type="dxa"/>
            </w:tcMar>
          </w:tcPr>
          <w:p w14:paraId="5975475F" w14:textId="77777777" w:rsidR="00BB5BA0" w:rsidRPr="000C1B1B" w:rsidRDefault="00BB5BA0" w:rsidP="000C1B1B">
            <w:pPr>
              <w:pStyle w:val="Tablebody"/>
              <w:tabs>
                <w:tab w:val="clear" w:pos="397"/>
                <w:tab w:val="left" w:pos="403"/>
              </w:tabs>
              <w:autoSpaceDE w:val="0"/>
              <w:autoSpaceDN w:val="0"/>
              <w:adjustRightInd w:val="0"/>
              <w:jc w:val="center"/>
              <w:rPr>
                <w:lang w:val="en-US"/>
              </w:rPr>
            </w:pPr>
          </w:p>
        </w:tc>
        <w:tc>
          <w:tcPr>
            <w:tcW w:w="1865" w:type="dxa"/>
            <w:tcBorders>
              <w:top w:val="single" w:sz="4" w:space="0" w:color="000000"/>
            </w:tcBorders>
            <w:tcMar>
              <w:top w:w="0" w:type="dxa"/>
              <w:left w:w="108" w:type="dxa"/>
              <w:bottom w:w="0" w:type="dxa"/>
              <w:right w:w="108" w:type="dxa"/>
            </w:tcMar>
          </w:tcPr>
          <w:p w14:paraId="033FDD75" w14:textId="77777777" w:rsidR="00BB5BA0" w:rsidRPr="000C1B1B" w:rsidRDefault="00BB5BA0" w:rsidP="000C1B1B">
            <w:pPr>
              <w:pStyle w:val="Tablebody"/>
              <w:tabs>
                <w:tab w:val="clear" w:pos="397"/>
                <w:tab w:val="left" w:pos="403"/>
              </w:tabs>
              <w:autoSpaceDE w:val="0"/>
              <w:autoSpaceDN w:val="0"/>
              <w:adjustRightInd w:val="0"/>
              <w:jc w:val="center"/>
              <w:rPr>
                <w:lang w:val="en-US"/>
              </w:rPr>
            </w:pPr>
          </w:p>
        </w:tc>
      </w:tr>
      <w:tr w:rsidR="00BB5BA0" w:rsidRPr="000C1B1B" w14:paraId="1F6E75F1" w14:textId="77777777">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46C3B" w14:textId="00F16BC8" w:rsidR="00BB5BA0" w:rsidRPr="000C1B1B" w:rsidRDefault="00BB5BA0" w:rsidP="000C1B1B">
            <w:pPr>
              <w:pStyle w:val="Tablebody"/>
              <w:tabs>
                <w:tab w:val="clear" w:pos="397"/>
                <w:tab w:val="left" w:pos="403"/>
              </w:tabs>
              <w:autoSpaceDE w:val="0"/>
              <w:autoSpaceDN w:val="0"/>
              <w:adjustRightInd w:val="0"/>
              <w:jc w:val="center"/>
              <w:rPr>
                <w:rFonts w:ascii="Arial" w:hAnsi="Arial" w:cs="Arial"/>
                <w:b/>
                <w:szCs w:val="20"/>
                <w:lang w:val="it-IT" w:eastAsia="it-IT"/>
              </w:rPr>
            </w:pPr>
            <w:r w:rsidRPr="000C1B1B">
              <w:rPr>
                <w:b/>
                <w:szCs w:val="24"/>
              </w:rPr>
              <w:t>Compound</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8BED2" w14:textId="2F7D8350" w:rsidR="00BB5BA0" w:rsidRPr="000C1B1B" w:rsidRDefault="00BB5BA0" w:rsidP="000C1B1B">
            <w:pPr>
              <w:pStyle w:val="Tablebody"/>
              <w:tabs>
                <w:tab w:val="clear" w:pos="397"/>
                <w:tab w:val="left" w:pos="403"/>
              </w:tabs>
              <w:autoSpaceDE w:val="0"/>
              <w:autoSpaceDN w:val="0"/>
              <w:adjustRightInd w:val="0"/>
              <w:jc w:val="center"/>
              <w:rPr>
                <w:rFonts w:ascii="Arial" w:hAnsi="Arial" w:cs="Arial"/>
                <w:b/>
                <w:szCs w:val="20"/>
                <w:lang w:val="it-IT" w:eastAsia="it-IT"/>
              </w:rPr>
            </w:pPr>
            <w:r w:rsidRPr="000C1B1B">
              <w:rPr>
                <w:b/>
                <w:szCs w:val="24"/>
              </w:rPr>
              <w:t>0,71 mg/m</w:t>
            </w:r>
            <w:r w:rsidRPr="000C1B1B">
              <w:rPr>
                <w:b/>
                <w:szCs w:val="24"/>
                <w:vertAlign w:val="superscript"/>
              </w:rPr>
              <w:t>3</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D3848" w14:textId="6D1F6A5D" w:rsidR="00BB5BA0" w:rsidRPr="000C1B1B" w:rsidRDefault="00BB5BA0" w:rsidP="000C1B1B">
            <w:pPr>
              <w:pStyle w:val="Tablebody"/>
              <w:tabs>
                <w:tab w:val="clear" w:pos="397"/>
                <w:tab w:val="left" w:pos="403"/>
              </w:tabs>
              <w:autoSpaceDE w:val="0"/>
              <w:autoSpaceDN w:val="0"/>
              <w:adjustRightInd w:val="0"/>
              <w:jc w:val="center"/>
              <w:rPr>
                <w:rFonts w:ascii="Arial" w:hAnsi="Arial" w:cs="Arial"/>
                <w:b/>
                <w:szCs w:val="20"/>
                <w:lang w:val="it-IT" w:eastAsia="it-IT"/>
              </w:rPr>
            </w:pPr>
            <w:r w:rsidRPr="000C1B1B">
              <w:rPr>
                <w:b/>
                <w:szCs w:val="24"/>
              </w:rPr>
              <w:t>3,83 mg/m</w:t>
            </w:r>
            <w:r w:rsidRPr="000C1B1B">
              <w:rPr>
                <w:b/>
                <w:szCs w:val="24"/>
                <w:vertAlign w:val="superscript"/>
              </w:rPr>
              <w:t>3</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5129F" w14:textId="6FB027C3" w:rsidR="00BB5BA0" w:rsidRPr="000C1B1B" w:rsidRDefault="00BB5BA0" w:rsidP="000C1B1B">
            <w:pPr>
              <w:pStyle w:val="Tablebody"/>
              <w:tabs>
                <w:tab w:val="clear" w:pos="397"/>
                <w:tab w:val="left" w:pos="403"/>
              </w:tabs>
              <w:autoSpaceDE w:val="0"/>
              <w:autoSpaceDN w:val="0"/>
              <w:adjustRightInd w:val="0"/>
              <w:jc w:val="center"/>
              <w:rPr>
                <w:rFonts w:ascii="Arial" w:hAnsi="Arial" w:cs="Arial"/>
                <w:b/>
                <w:szCs w:val="20"/>
                <w:lang w:val="it-IT" w:eastAsia="it-IT"/>
              </w:rPr>
            </w:pPr>
            <w:r w:rsidRPr="000C1B1B">
              <w:rPr>
                <w:b/>
                <w:szCs w:val="24"/>
              </w:rPr>
              <w:t>15,3 mg/m</w:t>
            </w:r>
            <w:r w:rsidRPr="000C1B1B">
              <w:rPr>
                <w:b/>
                <w:szCs w:val="24"/>
                <w:vertAlign w:val="superscript"/>
              </w:rPr>
              <w:t>3</w:t>
            </w:r>
          </w:p>
        </w:tc>
        <w:tc>
          <w:tcPr>
            <w:tcW w:w="1865" w:type="dxa"/>
            <w:tcMar>
              <w:top w:w="0" w:type="dxa"/>
              <w:left w:w="10" w:type="dxa"/>
              <w:bottom w:w="0" w:type="dxa"/>
              <w:right w:w="10" w:type="dxa"/>
            </w:tcMar>
          </w:tcPr>
          <w:p w14:paraId="24385054" w14:textId="77777777" w:rsidR="00BB5BA0" w:rsidRPr="000C1B1B" w:rsidRDefault="00BB5BA0" w:rsidP="000C1B1B">
            <w:pPr>
              <w:pStyle w:val="Tablebody"/>
              <w:tabs>
                <w:tab w:val="clear" w:pos="397"/>
                <w:tab w:val="left" w:pos="403"/>
              </w:tabs>
              <w:autoSpaceDE w:val="0"/>
              <w:autoSpaceDN w:val="0"/>
              <w:adjustRightInd w:val="0"/>
              <w:jc w:val="center"/>
            </w:pPr>
          </w:p>
        </w:tc>
      </w:tr>
      <w:tr w:rsidR="00BB5BA0" w:rsidRPr="000C1B1B" w14:paraId="6B82CC11" w14:textId="77777777" w:rsidTr="00CA00B0">
        <w:trPr>
          <w:trHeight w:val="240"/>
        </w:trPr>
        <w:tc>
          <w:tcPr>
            <w:tcW w:w="18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F66B4" w14:textId="294E143E" w:rsidR="00BB5BA0" w:rsidRPr="000C1B1B" w:rsidRDefault="00BB5BA0" w:rsidP="000C1B1B">
            <w:pPr>
              <w:pStyle w:val="Tablebody"/>
              <w:tabs>
                <w:tab w:val="clear" w:pos="397"/>
                <w:tab w:val="left" w:pos="403"/>
              </w:tabs>
              <w:autoSpaceDE w:val="0"/>
              <w:autoSpaceDN w:val="0"/>
              <w:adjustRightInd w:val="0"/>
              <w:jc w:val="center"/>
              <w:rPr>
                <w:rFonts w:ascii="Arial" w:hAnsi="Arial" w:cs="Arial"/>
                <w:szCs w:val="20"/>
                <w:lang w:val="it-IT" w:eastAsia="it-IT"/>
              </w:rPr>
            </w:pPr>
            <w:r w:rsidRPr="000C1B1B">
              <w:rPr>
                <w:szCs w:val="24"/>
              </w:rPr>
              <w:t>HF</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40485" w14:textId="3FF02FD0" w:rsidR="00BB5BA0" w:rsidRPr="000C1B1B" w:rsidRDefault="00BB5BA0" w:rsidP="000C1B1B">
            <w:pPr>
              <w:pStyle w:val="Tablebody"/>
              <w:tabs>
                <w:tab w:val="clear" w:pos="397"/>
                <w:tab w:val="left" w:pos="403"/>
              </w:tabs>
              <w:autoSpaceDE w:val="0"/>
              <w:autoSpaceDN w:val="0"/>
              <w:adjustRightInd w:val="0"/>
              <w:jc w:val="center"/>
              <w:rPr>
                <w:rFonts w:ascii="Arial" w:hAnsi="Arial" w:cs="Arial"/>
                <w:szCs w:val="20"/>
                <w:lang w:val="it-IT" w:eastAsia="it-IT"/>
              </w:rPr>
            </w:pPr>
            <w:r w:rsidRPr="000C1B1B">
              <w:rPr>
                <w:szCs w:val="24"/>
              </w:rPr>
              <w:t>35 %</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E4959" w14:textId="7B83D142" w:rsidR="00BB5BA0" w:rsidRPr="000C1B1B" w:rsidRDefault="00BB5BA0" w:rsidP="000C1B1B">
            <w:pPr>
              <w:pStyle w:val="Tablebody"/>
              <w:tabs>
                <w:tab w:val="clear" w:pos="397"/>
                <w:tab w:val="left" w:pos="403"/>
              </w:tabs>
              <w:autoSpaceDE w:val="0"/>
              <w:autoSpaceDN w:val="0"/>
              <w:adjustRightInd w:val="0"/>
              <w:jc w:val="center"/>
              <w:rPr>
                <w:rFonts w:ascii="Arial" w:hAnsi="Arial" w:cs="Arial"/>
                <w:szCs w:val="20"/>
                <w:lang w:val="it-IT" w:eastAsia="it-IT"/>
              </w:rPr>
            </w:pPr>
            <w:r w:rsidRPr="000C1B1B">
              <w:rPr>
                <w:szCs w:val="24"/>
              </w:rPr>
              <w:t>40 %</w:t>
            </w:r>
          </w:p>
        </w:tc>
        <w:tc>
          <w:tcPr>
            <w:tcW w:w="18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08571" w14:textId="46CD895D" w:rsidR="00BB5BA0" w:rsidRPr="000C1B1B" w:rsidRDefault="00BB5BA0" w:rsidP="000C1B1B">
            <w:pPr>
              <w:pStyle w:val="Tablebody"/>
              <w:tabs>
                <w:tab w:val="clear" w:pos="397"/>
                <w:tab w:val="left" w:pos="403"/>
              </w:tabs>
              <w:autoSpaceDE w:val="0"/>
              <w:autoSpaceDN w:val="0"/>
              <w:adjustRightInd w:val="0"/>
              <w:jc w:val="center"/>
              <w:rPr>
                <w:rFonts w:ascii="Arial" w:hAnsi="Arial" w:cs="Arial"/>
                <w:szCs w:val="20"/>
                <w:lang w:val="it-IT" w:eastAsia="it-IT"/>
              </w:rPr>
            </w:pPr>
            <w:r w:rsidRPr="000C1B1B">
              <w:rPr>
                <w:szCs w:val="24"/>
              </w:rPr>
              <w:t>13 %</w:t>
            </w:r>
          </w:p>
        </w:tc>
        <w:tc>
          <w:tcPr>
            <w:tcW w:w="1865" w:type="dxa"/>
            <w:tcMar>
              <w:top w:w="0" w:type="dxa"/>
              <w:left w:w="10" w:type="dxa"/>
              <w:bottom w:w="0" w:type="dxa"/>
              <w:right w:w="10" w:type="dxa"/>
            </w:tcMar>
          </w:tcPr>
          <w:p w14:paraId="02CC1D0A" w14:textId="77777777" w:rsidR="00BB5BA0" w:rsidRPr="000C1B1B" w:rsidRDefault="00BB5BA0" w:rsidP="000C1B1B">
            <w:pPr>
              <w:pStyle w:val="Tablebody"/>
              <w:tabs>
                <w:tab w:val="clear" w:pos="397"/>
                <w:tab w:val="left" w:pos="403"/>
              </w:tabs>
              <w:autoSpaceDE w:val="0"/>
              <w:autoSpaceDN w:val="0"/>
              <w:adjustRightInd w:val="0"/>
              <w:jc w:val="center"/>
              <w:rPr>
                <w:lang w:val="en-US"/>
              </w:rPr>
            </w:pPr>
          </w:p>
        </w:tc>
      </w:tr>
    </w:tbl>
    <w:bookmarkEnd w:id="64"/>
    <w:p w14:paraId="7ED7B393" w14:textId="3FC53C0E" w:rsidR="00BB5BA0" w:rsidRPr="000C1B1B" w:rsidRDefault="00BB5BA0" w:rsidP="000C1B1B">
      <w:pPr>
        <w:pStyle w:val="Tabletitle"/>
        <w:autoSpaceDE w:val="0"/>
        <w:autoSpaceDN w:val="0"/>
        <w:adjustRightInd w:val="0"/>
        <w:outlineLvl w:val="0"/>
        <w:rPr>
          <w:szCs w:val="24"/>
        </w:rPr>
      </w:pPr>
      <w:r w:rsidRPr="000C1B1B">
        <w:rPr>
          <w:szCs w:val="24"/>
        </w:rPr>
        <w:t xml:space="preserve">Table A.2 </w:t>
      </w:r>
      <w:r w:rsidRPr="000C1B1B">
        <w:rPr>
          <w:b w:val="0"/>
          <w:szCs w:val="24"/>
        </w:rPr>
        <w:t>—</w:t>
      </w:r>
      <w:r w:rsidRPr="000C1B1B">
        <w:rPr>
          <w:szCs w:val="24"/>
        </w:rPr>
        <w:t xml:space="preserve"> </w:t>
      </w:r>
      <w:r w:rsidRPr="000C1B1B">
        <w:rPr>
          <w:rStyle w:val="AnnexTableTitleChar"/>
          <w:rFonts w:eastAsia="Times New Roman"/>
          <w:b/>
          <w:szCs w:val="24"/>
          <w:lang w:eastAsia="x-none"/>
        </w:rPr>
        <w:t>Expanded uncertainties (</w:t>
      </w:r>
      <w:r w:rsidRPr="000C1B1B">
        <w:rPr>
          <w:rStyle w:val="AnnexTableTitleChar"/>
          <w:rFonts w:eastAsia="Times New Roman"/>
          <w:b/>
          <w:i/>
          <w:szCs w:val="24"/>
          <w:lang w:eastAsia="x-none"/>
        </w:rPr>
        <w:t>k</w:t>
      </w:r>
      <w:r w:rsidRPr="000C1B1B">
        <w:rPr>
          <w:rStyle w:val="AnnexTableTitleChar"/>
          <w:rFonts w:eastAsia="Times New Roman"/>
          <w:b/>
          <w:szCs w:val="24"/>
          <w:lang w:eastAsia="x-none"/>
        </w:rPr>
        <w:t xml:space="preserve"> = 2) obtained at various tested levels for the cartridges-based method with sorbent tubes using dynamic gas generator as reference </w:t>
      </w:r>
    </w:p>
    <w:tbl>
      <w:tblPr>
        <w:tblW w:w="7256" w:type="dxa"/>
        <w:tblLayout w:type="fixed"/>
        <w:tblCellMar>
          <w:left w:w="10" w:type="dxa"/>
          <w:right w:w="10" w:type="dxa"/>
        </w:tblCellMar>
        <w:tblLook w:val="0000" w:firstRow="0" w:lastRow="0" w:firstColumn="0" w:lastColumn="0" w:noHBand="0" w:noVBand="0"/>
      </w:tblPr>
      <w:tblGrid>
        <w:gridCol w:w="1814"/>
        <w:gridCol w:w="1814"/>
        <w:gridCol w:w="1814"/>
        <w:gridCol w:w="1814"/>
      </w:tblGrid>
      <w:tr w:rsidR="00BB5BA0" w:rsidRPr="000C1B1B" w14:paraId="49CAAE3D" w14:textId="77777777" w:rsidTr="00D1353B">
        <w:trPr>
          <w:trHeight w:val="264"/>
        </w:trPr>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0F55AC05" w14:textId="373DD762" w:rsidR="00BB5BA0" w:rsidRPr="000C1B1B" w:rsidRDefault="00BB5BA0" w:rsidP="000C1B1B">
            <w:pPr>
              <w:pStyle w:val="Tablebody"/>
              <w:tabs>
                <w:tab w:val="clear" w:pos="397"/>
                <w:tab w:val="left" w:pos="403"/>
              </w:tabs>
              <w:autoSpaceDE w:val="0"/>
              <w:autoSpaceDN w:val="0"/>
              <w:adjustRightInd w:val="0"/>
              <w:jc w:val="center"/>
              <w:rPr>
                <w:rFonts w:ascii="Arial" w:hAnsi="Arial" w:cs="Arial"/>
                <w:b/>
                <w:bCs/>
                <w:szCs w:val="20"/>
                <w:lang w:val="it-IT" w:eastAsia="it-IT"/>
              </w:rPr>
            </w:pPr>
            <w:r w:rsidRPr="000C1B1B">
              <w:rPr>
                <w:b/>
                <w:szCs w:val="24"/>
              </w:rPr>
              <w:t>compound</w:t>
            </w:r>
          </w:p>
        </w:tc>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64B4EE9E" w14:textId="341FC947" w:rsidR="00BB5BA0" w:rsidRPr="000C1B1B" w:rsidRDefault="00BB5BA0" w:rsidP="000C1B1B">
            <w:pPr>
              <w:pStyle w:val="Tablebody"/>
              <w:tabs>
                <w:tab w:val="clear" w:pos="397"/>
                <w:tab w:val="left" w:pos="403"/>
              </w:tabs>
              <w:autoSpaceDE w:val="0"/>
              <w:autoSpaceDN w:val="0"/>
              <w:adjustRightInd w:val="0"/>
              <w:jc w:val="center"/>
              <w:rPr>
                <w:rFonts w:ascii="Arial" w:hAnsi="Arial" w:cs="Arial"/>
                <w:b/>
                <w:bCs/>
                <w:szCs w:val="20"/>
                <w:lang w:val="it-IT" w:eastAsia="it-IT"/>
              </w:rPr>
            </w:pPr>
            <w:r w:rsidRPr="000C1B1B">
              <w:rPr>
                <w:b/>
                <w:szCs w:val="24"/>
              </w:rPr>
              <w:t>5,09 mg/m</w:t>
            </w:r>
            <w:r w:rsidRPr="000C1B1B">
              <w:rPr>
                <w:b/>
                <w:szCs w:val="24"/>
                <w:vertAlign w:val="superscript"/>
              </w:rPr>
              <w:t>3</w:t>
            </w:r>
          </w:p>
        </w:tc>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0C330316" w14:textId="1321BDF2" w:rsidR="00BB5BA0" w:rsidRPr="000C1B1B" w:rsidRDefault="00BB5BA0" w:rsidP="000C1B1B">
            <w:pPr>
              <w:pStyle w:val="Tablebody"/>
              <w:tabs>
                <w:tab w:val="clear" w:pos="397"/>
                <w:tab w:val="left" w:pos="403"/>
              </w:tabs>
              <w:autoSpaceDE w:val="0"/>
              <w:autoSpaceDN w:val="0"/>
              <w:adjustRightInd w:val="0"/>
              <w:jc w:val="center"/>
              <w:rPr>
                <w:rFonts w:ascii="Arial" w:hAnsi="Arial" w:cs="Arial"/>
                <w:b/>
                <w:bCs/>
                <w:szCs w:val="20"/>
                <w:lang w:val="it-IT" w:eastAsia="it-IT"/>
              </w:rPr>
            </w:pPr>
            <w:r w:rsidRPr="000C1B1B">
              <w:rPr>
                <w:b/>
                <w:szCs w:val="24"/>
              </w:rPr>
              <w:t>10 mg/m</w:t>
            </w:r>
            <w:r w:rsidRPr="000C1B1B">
              <w:rPr>
                <w:b/>
                <w:szCs w:val="24"/>
                <w:vertAlign w:val="superscript"/>
              </w:rPr>
              <w:t>3</w:t>
            </w:r>
          </w:p>
        </w:tc>
        <w:tc>
          <w:tcPr>
            <w:tcW w:w="1814" w:type="dxa"/>
            <w:tcBorders>
              <w:top w:val="single" w:sz="4" w:space="0" w:color="000000"/>
              <w:left w:val="single" w:sz="4" w:space="0" w:color="000000"/>
              <w:bottom w:val="single" w:sz="4" w:space="0" w:color="000000"/>
              <w:right w:val="single" w:sz="4" w:space="0" w:color="000000"/>
            </w:tcBorders>
            <w:vAlign w:val="bottom"/>
          </w:tcPr>
          <w:p w14:paraId="1C0A14BF" w14:textId="5E9FA211" w:rsidR="00BB5BA0" w:rsidRPr="000C1B1B" w:rsidRDefault="00BB5BA0" w:rsidP="000C1B1B">
            <w:pPr>
              <w:pStyle w:val="Tablebody"/>
              <w:tabs>
                <w:tab w:val="clear" w:pos="397"/>
                <w:tab w:val="left" w:pos="403"/>
              </w:tabs>
              <w:autoSpaceDE w:val="0"/>
              <w:autoSpaceDN w:val="0"/>
              <w:adjustRightInd w:val="0"/>
              <w:jc w:val="center"/>
              <w:rPr>
                <w:rFonts w:ascii="Arial" w:hAnsi="Arial" w:cs="Arial"/>
                <w:b/>
                <w:bCs/>
                <w:szCs w:val="20"/>
                <w:lang w:val="it-IT" w:eastAsia="it-IT"/>
              </w:rPr>
            </w:pPr>
            <w:r w:rsidRPr="000C1B1B">
              <w:rPr>
                <w:b/>
                <w:szCs w:val="24"/>
              </w:rPr>
              <w:t>15,17 mg/m</w:t>
            </w:r>
            <w:r w:rsidRPr="000C1B1B">
              <w:rPr>
                <w:b/>
                <w:szCs w:val="24"/>
                <w:vertAlign w:val="superscript"/>
              </w:rPr>
              <w:t>3</w:t>
            </w:r>
          </w:p>
        </w:tc>
      </w:tr>
      <w:tr w:rsidR="00BB5BA0" w:rsidRPr="000C1B1B" w14:paraId="46D1E04D" w14:textId="77777777" w:rsidTr="00D1353B">
        <w:trPr>
          <w:trHeight w:val="264"/>
        </w:trPr>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7F8B459B" w14:textId="102474E6" w:rsidR="00BB5BA0" w:rsidRPr="000C1B1B" w:rsidRDefault="00BB5BA0" w:rsidP="000C1B1B">
            <w:pPr>
              <w:pStyle w:val="Tablebody"/>
              <w:tabs>
                <w:tab w:val="clear" w:pos="397"/>
                <w:tab w:val="left" w:pos="403"/>
              </w:tabs>
              <w:autoSpaceDE w:val="0"/>
              <w:autoSpaceDN w:val="0"/>
              <w:adjustRightInd w:val="0"/>
              <w:jc w:val="center"/>
              <w:rPr>
                <w:rFonts w:ascii="Arial" w:hAnsi="Arial" w:cs="Arial"/>
                <w:szCs w:val="20"/>
                <w:lang w:val="it-IT" w:eastAsia="it-IT"/>
              </w:rPr>
            </w:pPr>
            <w:r w:rsidRPr="000C1B1B">
              <w:rPr>
                <w:szCs w:val="24"/>
              </w:rPr>
              <w:t>HCl</w:t>
            </w:r>
          </w:p>
        </w:tc>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1CFA3748" w14:textId="00B4DFE7" w:rsidR="00BB5BA0" w:rsidRPr="000C1B1B" w:rsidRDefault="00BB5BA0" w:rsidP="000C1B1B">
            <w:pPr>
              <w:pStyle w:val="Tablebody"/>
              <w:tabs>
                <w:tab w:val="clear" w:pos="397"/>
                <w:tab w:val="left" w:pos="403"/>
              </w:tabs>
              <w:autoSpaceDE w:val="0"/>
              <w:autoSpaceDN w:val="0"/>
              <w:adjustRightInd w:val="0"/>
              <w:jc w:val="center"/>
              <w:rPr>
                <w:rFonts w:ascii="Arial" w:hAnsi="Arial" w:cs="Arial"/>
                <w:szCs w:val="20"/>
                <w:lang w:val="it-IT" w:eastAsia="it-IT"/>
              </w:rPr>
            </w:pPr>
            <w:r w:rsidRPr="000C1B1B">
              <w:rPr>
                <w:szCs w:val="24"/>
              </w:rPr>
              <w:t>12 %</w:t>
            </w:r>
          </w:p>
        </w:tc>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46279541" w14:textId="0932AFE5" w:rsidR="00BB5BA0" w:rsidRPr="000C1B1B" w:rsidRDefault="00BB5BA0" w:rsidP="000C1B1B">
            <w:pPr>
              <w:pStyle w:val="Tablebody"/>
              <w:tabs>
                <w:tab w:val="clear" w:pos="397"/>
                <w:tab w:val="left" w:pos="403"/>
              </w:tabs>
              <w:autoSpaceDE w:val="0"/>
              <w:autoSpaceDN w:val="0"/>
              <w:adjustRightInd w:val="0"/>
              <w:jc w:val="center"/>
              <w:rPr>
                <w:rFonts w:ascii="Arial" w:hAnsi="Arial" w:cs="Arial"/>
                <w:szCs w:val="20"/>
                <w:lang w:val="it-IT" w:eastAsia="it-IT"/>
              </w:rPr>
            </w:pPr>
            <w:r w:rsidRPr="000C1B1B">
              <w:rPr>
                <w:szCs w:val="24"/>
              </w:rPr>
              <w:t>17 %</w:t>
            </w:r>
          </w:p>
        </w:tc>
        <w:tc>
          <w:tcPr>
            <w:tcW w:w="1814" w:type="dxa"/>
            <w:tcBorders>
              <w:top w:val="single" w:sz="4" w:space="0" w:color="000000"/>
              <w:left w:val="single" w:sz="4" w:space="0" w:color="000000"/>
              <w:bottom w:val="single" w:sz="4" w:space="0" w:color="000000"/>
              <w:right w:val="single" w:sz="4" w:space="0" w:color="000000"/>
            </w:tcBorders>
            <w:vAlign w:val="bottom"/>
          </w:tcPr>
          <w:p w14:paraId="7795BF1E" w14:textId="7D914624" w:rsidR="00BB5BA0" w:rsidRPr="000C1B1B" w:rsidRDefault="00BB5BA0" w:rsidP="000C1B1B">
            <w:pPr>
              <w:pStyle w:val="Tablebody"/>
              <w:tabs>
                <w:tab w:val="clear" w:pos="397"/>
                <w:tab w:val="left" w:pos="403"/>
              </w:tabs>
              <w:autoSpaceDE w:val="0"/>
              <w:autoSpaceDN w:val="0"/>
              <w:adjustRightInd w:val="0"/>
              <w:jc w:val="center"/>
              <w:rPr>
                <w:rFonts w:ascii="Arial" w:hAnsi="Arial" w:cs="Arial"/>
                <w:szCs w:val="20"/>
                <w:lang w:val="it-IT" w:eastAsia="it-IT"/>
              </w:rPr>
            </w:pPr>
            <w:r w:rsidRPr="000C1B1B">
              <w:rPr>
                <w:szCs w:val="24"/>
              </w:rPr>
              <w:t>31 %</w:t>
            </w:r>
          </w:p>
        </w:tc>
      </w:tr>
    </w:tbl>
    <w:p w14:paraId="04F283AE" w14:textId="081B191B" w:rsidR="00BB5BA0" w:rsidRPr="000C1B1B" w:rsidRDefault="00BB5BA0" w:rsidP="000C1B1B">
      <w:pPr>
        <w:pStyle w:val="BodyText"/>
        <w:autoSpaceDE w:val="0"/>
        <w:autoSpaceDN w:val="0"/>
        <w:adjustRightInd w:val="0"/>
        <w:rPr>
          <w:szCs w:val="24"/>
        </w:rPr>
      </w:pPr>
      <w:r w:rsidRPr="000C1B1B">
        <w:rPr>
          <w:szCs w:val="24"/>
        </w:rPr>
        <w:t> </w:t>
      </w:r>
    </w:p>
    <w:tbl>
      <w:tblPr>
        <w:tblW w:w="5442" w:type="dxa"/>
        <w:tblLayout w:type="fixed"/>
        <w:tblCellMar>
          <w:left w:w="10" w:type="dxa"/>
          <w:right w:w="10" w:type="dxa"/>
        </w:tblCellMar>
        <w:tblLook w:val="0000" w:firstRow="0" w:lastRow="0" w:firstColumn="0" w:lastColumn="0" w:noHBand="0" w:noVBand="0"/>
      </w:tblPr>
      <w:tblGrid>
        <w:gridCol w:w="1814"/>
        <w:gridCol w:w="1814"/>
        <w:gridCol w:w="1814"/>
      </w:tblGrid>
      <w:tr w:rsidR="00BB5BA0" w:rsidRPr="000C1B1B" w14:paraId="7938EC27" w14:textId="77777777" w:rsidTr="00D1353B">
        <w:trPr>
          <w:trHeight w:val="264"/>
        </w:trPr>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62510B29" w14:textId="79008AB0" w:rsidR="00BB5BA0" w:rsidRPr="000C1B1B" w:rsidRDefault="00BB5BA0" w:rsidP="000C1B1B">
            <w:pPr>
              <w:pStyle w:val="Tablebody"/>
              <w:tabs>
                <w:tab w:val="clear" w:pos="397"/>
                <w:tab w:val="left" w:pos="403"/>
              </w:tabs>
              <w:autoSpaceDE w:val="0"/>
              <w:autoSpaceDN w:val="0"/>
              <w:adjustRightInd w:val="0"/>
              <w:jc w:val="center"/>
              <w:rPr>
                <w:rFonts w:ascii="Arial" w:hAnsi="Arial" w:cs="Arial"/>
                <w:b/>
                <w:bCs/>
                <w:szCs w:val="20"/>
                <w:lang w:val="it-IT" w:eastAsia="it-IT"/>
              </w:rPr>
            </w:pPr>
            <w:r w:rsidRPr="000C1B1B">
              <w:rPr>
                <w:b/>
                <w:szCs w:val="24"/>
              </w:rPr>
              <w:t>compound</w:t>
            </w:r>
          </w:p>
        </w:tc>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5A261A0E" w14:textId="00AFF016" w:rsidR="00BB5BA0" w:rsidRPr="000C1B1B" w:rsidRDefault="00BB5BA0" w:rsidP="000C1B1B">
            <w:pPr>
              <w:pStyle w:val="Tablebody"/>
              <w:tabs>
                <w:tab w:val="clear" w:pos="397"/>
                <w:tab w:val="left" w:pos="403"/>
              </w:tabs>
              <w:autoSpaceDE w:val="0"/>
              <w:autoSpaceDN w:val="0"/>
              <w:adjustRightInd w:val="0"/>
              <w:jc w:val="center"/>
              <w:rPr>
                <w:rFonts w:ascii="Arial" w:hAnsi="Arial" w:cs="Arial"/>
                <w:b/>
                <w:bCs/>
                <w:szCs w:val="20"/>
                <w:lang w:val="it-IT" w:eastAsia="it-IT"/>
              </w:rPr>
            </w:pPr>
            <w:r w:rsidRPr="000C1B1B">
              <w:rPr>
                <w:b/>
                <w:szCs w:val="24"/>
              </w:rPr>
              <w:t>10,34 mg/m</w:t>
            </w:r>
            <w:r w:rsidRPr="000C1B1B">
              <w:rPr>
                <w:b/>
                <w:szCs w:val="24"/>
                <w:vertAlign w:val="superscript"/>
              </w:rPr>
              <w:t>3</w:t>
            </w:r>
          </w:p>
        </w:tc>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02C27616" w14:textId="2A81F0DD" w:rsidR="00BB5BA0" w:rsidRPr="000C1B1B" w:rsidRDefault="00BB5BA0" w:rsidP="000C1B1B">
            <w:pPr>
              <w:pStyle w:val="Tablebody"/>
              <w:tabs>
                <w:tab w:val="clear" w:pos="397"/>
                <w:tab w:val="left" w:pos="403"/>
              </w:tabs>
              <w:autoSpaceDE w:val="0"/>
              <w:autoSpaceDN w:val="0"/>
              <w:adjustRightInd w:val="0"/>
              <w:jc w:val="center"/>
              <w:rPr>
                <w:rFonts w:ascii="Arial" w:hAnsi="Arial" w:cs="Arial"/>
                <w:b/>
                <w:bCs/>
                <w:szCs w:val="20"/>
                <w:lang w:val="it-IT" w:eastAsia="it-IT"/>
              </w:rPr>
            </w:pPr>
            <w:r w:rsidRPr="000C1B1B">
              <w:rPr>
                <w:b/>
                <w:szCs w:val="24"/>
              </w:rPr>
              <w:t>11,05 mg/m</w:t>
            </w:r>
            <w:r w:rsidRPr="000C1B1B">
              <w:rPr>
                <w:b/>
                <w:szCs w:val="24"/>
                <w:vertAlign w:val="superscript"/>
              </w:rPr>
              <w:t>3</w:t>
            </w:r>
          </w:p>
        </w:tc>
      </w:tr>
      <w:tr w:rsidR="00BB5BA0" w:rsidRPr="000C1B1B" w14:paraId="63B8B050" w14:textId="77777777" w:rsidTr="00D1353B">
        <w:trPr>
          <w:trHeight w:val="264"/>
        </w:trPr>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17C87CEC" w14:textId="69C37735" w:rsidR="00BB5BA0" w:rsidRPr="000C1B1B" w:rsidRDefault="00BB5BA0" w:rsidP="000C1B1B">
            <w:pPr>
              <w:pStyle w:val="Tablebody"/>
              <w:tabs>
                <w:tab w:val="clear" w:pos="397"/>
                <w:tab w:val="left" w:pos="403"/>
              </w:tabs>
              <w:autoSpaceDE w:val="0"/>
              <w:autoSpaceDN w:val="0"/>
              <w:adjustRightInd w:val="0"/>
              <w:jc w:val="center"/>
              <w:rPr>
                <w:rFonts w:ascii="Arial" w:hAnsi="Arial" w:cs="Arial"/>
                <w:szCs w:val="20"/>
                <w:lang w:val="it-IT" w:eastAsia="it-IT"/>
              </w:rPr>
            </w:pPr>
            <w:r w:rsidRPr="000C1B1B">
              <w:rPr>
                <w:szCs w:val="24"/>
              </w:rPr>
              <w:t>HF</w:t>
            </w:r>
          </w:p>
        </w:tc>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016D31BF" w14:textId="2AE7631B" w:rsidR="00BB5BA0" w:rsidRPr="000C1B1B" w:rsidRDefault="00BB5BA0" w:rsidP="000C1B1B">
            <w:pPr>
              <w:pStyle w:val="Tablebody"/>
              <w:tabs>
                <w:tab w:val="clear" w:pos="397"/>
                <w:tab w:val="left" w:pos="403"/>
              </w:tabs>
              <w:autoSpaceDE w:val="0"/>
              <w:autoSpaceDN w:val="0"/>
              <w:adjustRightInd w:val="0"/>
              <w:jc w:val="center"/>
              <w:rPr>
                <w:rFonts w:ascii="Arial" w:hAnsi="Arial" w:cs="Arial"/>
                <w:szCs w:val="20"/>
                <w:lang w:val="it-IT" w:eastAsia="it-IT"/>
              </w:rPr>
            </w:pPr>
            <w:r w:rsidRPr="000C1B1B">
              <w:rPr>
                <w:szCs w:val="24"/>
              </w:rPr>
              <w:t>50 %</w:t>
            </w:r>
          </w:p>
        </w:tc>
        <w:tc>
          <w:tcPr>
            <w:tcW w:w="1814"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tcPr>
          <w:p w14:paraId="551A0EDA" w14:textId="18F79BF3" w:rsidR="00BB5BA0" w:rsidRPr="000C1B1B" w:rsidRDefault="00BB5BA0" w:rsidP="000C1B1B">
            <w:pPr>
              <w:pStyle w:val="Tablebody"/>
              <w:tabs>
                <w:tab w:val="clear" w:pos="397"/>
                <w:tab w:val="left" w:pos="403"/>
              </w:tabs>
              <w:autoSpaceDE w:val="0"/>
              <w:autoSpaceDN w:val="0"/>
              <w:adjustRightInd w:val="0"/>
              <w:jc w:val="center"/>
              <w:rPr>
                <w:rFonts w:ascii="Arial" w:hAnsi="Arial" w:cs="Arial"/>
                <w:szCs w:val="20"/>
                <w:lang w:val="it-IT" w:eastAsia="it-IT"/>
              </w:rPr>
            </w:pPr>
            <w:r w:rsidRPr="000C1B1B">
              <w:rPr>
                <w:szCs w:val="24"/>
              </w:rPr>
              <w:t>50 %</w:t>
            </w:r>
          </w:p>
        </w:tc>
      </w:tr>
    </w:tbl>
    <w:p w14:paraId="488224FA" w14:textId="5274C16B" w:rsidR="00BB5BA0" w:rsidRPr="000C1B1B" w:rsidRDefault="00BB5BA0" w:rsidP="000C1B1B">
      <w:pPr>
        <w:pStyle w:val="BodyText"/>
        <w:autoSpaceDE w:val="0"/>
        <w:autoSpaceDN w:val="0"/>
        <w:adjustRightInd w:val="0"/>
        <w:rPr>
          <w:szCs w:val="24"/>
        </w:rPr>
      </w:pPr>
      <w:r w:rsidRPr="000C1B1B">
        <w:rPr>
          <w:szCs w:val="24"/>
        </w:rPr>
        <w:t xml:space="preserve">As an example, an obtained chromatogram as showed in </w:t>
      </w:r>
      <w:r w:rsidRPr="000C1B1B">
        <w:rPr>
          <w:rStyle w:val="citefig"/>
          <w:szCs w:val="24"/>
          <w:shd w:val="clear" w:color="auto" w:fill="auto"/>
        </w:rPr>
        <w:t>Figure A.1</w:t>
      </w:r>
      <w:r w:rsidRPr="000C1B1B">
        <w:rPr>
          <w:szCs w:val="24"/>
        </w:rPr>
        <w:t xml:space="preserve"> with the chromatographic separation for chlorides and fluorides in a standard solution prepared at 0,5 mg /L (fluoride) and 1mg /L (chloride).</w:t>
      </w:r>
    </w:p>
    <w:p w14:paraId="43D16E07" w14:textId="18A70157" w:rsidR="00BB5BA0" w:rsidRPr="000C1B1B" w:rsidRDefault="000C1B1B" w:rsidP="000C1B1B">
      <w:pPr>
        <w:pStyle w:val="FigureGraphic"/>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rPr>
          <w:szCs w:val="24"/>
        </w:rPr>
      </w:pPr>
      <w:r>
        <w:rPr>
          <w:noProof/>
          <w:szCs w:val="24"/>
        </w:rPr>
        <w:drawing>
          <wp:inline distT="0" distB="0" distL="0" distR="0" wp14:anchorId="59EB17D5" wp14:editId="74181FA4">
            <wp:extent cx="4709170" cy="5660148"/>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709170" cy="5660148"/>
                    </a:xfrm>
                    <a:prstGeom prst="rect">
                      <a:avLst/>
                    </a:prstGeom>
                  </pic:spPr>
                </pic:pic>
              </a:graphicData>
            </a:graphic>
          </wp:inline>
        </w:drawing>
      </w:r>
    </w:p>
    <w:p w14:paraId="5476C8E6" w14:textId="77777777" w:rsidR="00BB5BA0" w:rsidRPr="000C1B1B" w:rsidRDefault="00BB5BA0" w:rsidP="000C1B1B">
      <w:pPr>
        <w:pStyle w:val="Figuretitle0"/>
        <w:autoSpaceDE w:val="0"/>
        <w:autoSpaceDN w:val="0"/>
        <w:adjustRightInd w:val="0"/>
        <w:outlineLvl w:val="0"/>
        <w:rPr>
          <w:szCs w:val="24"/>
        </w:rPr>
      </w:pPr>
      <w:r w:rsidRPr="000C1B1B">
        <w:rPr>
          <w:szCs w:val="24"/>
        </w:rPr>
        <w:t>Figure A.1 — Example of IC chromatogram for a standard at 0.5 mg F</w:t>
      </w:r>
      <w:r w:rsidRPr="000C1B1B">
        <w:rPr>
          <w:szCs w:val="24"/>
          <w:vertAlign w:val="superscript"/>
        </w:rPr>
        <w:t>-</w:t>
      </w:r>
      <w:r w:rsidRPr="000C1B1B">
        <w:rPr>
          <w:szCs w:val="24"/>
        </w:rPr>
        <w:t>/L and 1mg Cl</w:t>
      </w:r>
      <w:r w:rsidRPr="000C1B1B">
        <w:rPr>
          <w:szCs w:val="24"/>
          <w:vertAlign w:val="superscript"/>
        </w:rPr>
        <w:t>-</w:t>
      </w:r>
      <w:r w:rsidRPr="000C1B1B">
        <w:rPr>
          <w:szCs w:val="24"/>
        </w:rPr>
        <w:t>/L</w:t>
      </w:r>
    </w:p>
    <w:p w14:paraId="6C060EE5" w14:textId="77777777" w:rsidR="00BB5BA0" w:rsidRPr="000C1B1B" w:rsidRDefault="00BB5BA0" w:rsidP="000C1B1B">
      <w:pPr>
        <w:pStyle w:val="ANNEX"/>
        <w:autoSpaceDE w:val="0"/>
        <w:autoSpaceDN w:val="0"/>
        <w:adjustRightInd w:val="0"/>
        <w:rPr>
          <w:rFonts w:eastAsia="Times New Roman"/>
          <w:szCs w:val="24"/>
        </w:rPr>
      </w:pPr>
      <w:r w:rsidRPr="000C1B1B">
        <w:rPr>
          <w:rFonts w:eastAsia="Times New Roman"/>
          <w:szCs w:val="24"/>
        </w:rPr>
        <w:br/>
      </w:r>
      <w:r w:rsidRPr="000C1B1B">
        <w:rPr>
          <w:rFonts w:eastAsia="Times New Roman"/>
          <w:b w:val="0"/>
          <w:szCs w:val="24"/>
        </w:rPr>
        <w:t>(informative)</w:t>
      </w:r>
      <w:r w:rsidRPr="000C1B1B">
        <w:rPr>
          <w:rFonts w:eastAsia="Times New Roman"/>
          <w:szCs w:val="24"/>
        </w:rPr>
        <w:br/>
      </w:r>
      <w:r w:rsidRPr="000C1B1B">
        <w:rPr>
          <w:rFonts w:eastAsia="Times New Roman"/>
          <w:szCs w:val="24"/>
        </w:rPr>
        <w:br/>
        <w:t>Dynamic generation of HCl and HF</w:t>
      </w:r>
    </w:p>
    <w:p w14:paraId="3F76643F" w14:textId="77777777" w:rsidR="00BB5BA0" w:rsidRPr="000C1B1B" w:rsidRDefault="00BB5BA0" w:rsidP="000C1B1B">
      <w:pPr>
        <w:pStyle w:val="BodyText"/>
        <w:autoSpaceDE w:val="0"/>
        <w:autoSpaceDN w:val="0"/>
        <w:adjustRightInd w:val="0"/>
        <w:rPr>
          <w:szCs w:val="24"/>
        </w:rPr>
      </w:pPr>
      <w:r w:rsidRPr="000C1B1B">
        <w:rPr>
          <w:szCs w:val="24"/>
        </w:rPr>
        <w:t>In gaseous form, HCl and HF are reactive chemicals that easily stick to sampling system surfaces. To estimate uncertainty caused by this effect on the analysis, dynamic generation method for HCl and/or HF containing reference gas is useable.</w:t>
      </w:r>
    </w:p>
    <w:p w14:paraId="3BF0A4DF" w14:textId="77777777" w:rsidR="00BB5BA0" w:rsidRPr="000C1B1B" w:rsidRDefault="00BB5BA0" w:rsidP="000C1B1B">
      <w:pPr>
        <w:pStyle w:val="BodyText"/>
        <w:autoSpaceDE w:val="0"/>
        <w:autoSpaceDN w:val="0"/>
        <w:adjustRightInd w:val="0"/>
        <w:rPr>
          <w:szCs w:val="24"/>
        </w:rPr>
      </w:pPr>
      <w:r w:rsidRPr="000C1B1B">
        <w:rPr>
          <w:szCs w:val="24"/>
        </w:rPr>
        <w:t>It is possible to apply the liquid evaporative method to dynamically generate reference gas mixtures with an accurately known concentration of HCl and/or HF, at relevant concentration levels. In this method, liquid solution with a known concentration of HCl and/or HF is mixed into carrier gas, e.g., methane or biomethane, using an evaporative generator.</w:t>
      </w:r>
    </w:p>
    <w:p w14:paraId="19F1CCA4" w14:textId="77777777" w:rsidR="00BB5BA0" w:rsidRPr="000C1B1B" w:rsidRDefault="00BB5BA0" w:rsidP="000C1B1B">
      <w:pPr>
        <w:pStyle w:val="BodyText"/>
        <w:autoSpaceDE w:val="0"/>
        <w:autoSpaceDN w:val="0"/>
        <w:adjustRightInd w:val="0"/>
        <w:rPr>
          <w:szCs w:val="24"/>
        </w:rPr>
      </w:pPr>
      <w:r w:rsidRPr="000C1B1B">
        <w:rPr>
          <w:szCs w:val="24"/>
        </w:rPr>
        <w:t>Volumetric flow of liquid and gas streams in the generator are determined. Knowing the concentration of HCl and/or HF in the liquid solution, they are used to calculate concentration of the HCl and/or HF in generated reference gas flow.</w:t>
      </w:r>
    </w:p>
    <w:p w14:paraId="6C4469F2" w14:textId="77777777" w:rsidR="00BB5BA0" w:rsidRPr="000C1B1B" w:rsidRDefault="00BB5BA0" w:rsidP="000C1B1B">
      <w:pPr>
        <w:pStyle w:val="BodyText"/>
        <w:autoSpaceDE w:val="0"/>
        <w:autoSpaceDN w:val="0"/>
        <w:adjustRightInd w:val="0"/>
        <w:rPr>
          <w:szCs w:val="24"/>
        </w:rPr>
      </w:pPr>
      <w:r w:rsidRPr="000C1B1B">
        <w:rPr>
          <w:szCs w:val="24"/>
        </w:rPr>
        <w:t xml:space="preserve">Sampling and analysis of the reference gas flow is made as described in </w:t>
      </w:r>
      <w:r w:rsidRPr="000C1B1B">
        <w:rPr>
          <w:rStyle w:val="citesec"/>
          <w:szCs w:val="24"/>
          <w:shd w:val="clear" w:color="auto" w:fill="auto"/>
        </w:rPr>
        <w:t>Clauses 8 and 9</w:t>
      </w:r>
      <w:r w:rsidRPr="000C1B1B">
        <w:rPr>
          <w:szCs w:val="24"/>
        </w:rPr>
        <w:t xml:space="preserve"> of this document. From the results, the difference in calculated and analysed results is determined. This value gives an estimate of uncertainty of the method.</w:t>
      </w:r>
    </w:p>
    <w:p w14:paraId="17A155DD" w14:textId="77777777" w:rsidR="00BB5BA0" w:rsidRPr="000C1B1B" w:rsidRDefault="00BB5BA0" w:rsidP="000C1B1B">
      <w:pPr>
        <w:pStyle w:val="BiblioTitle"/>
        <w:autoSpaceDE w:val="0"/>
        <w:autoSpaceDN w:val="0"/>
        <w:adjustRightInd w:val="0"/>
        <w:rPr>
          <w:szCs w:val="24"/>
        </w:rPr>
      </w:pPr>
      <w:bookmarkStart w:id="65" w:name="_Toc443470372"/>
      <w:bookmarkStart w:id="66" w:name="_Toc450303224"/>
      <w:bookmarkStart w:id="67" w:name="_Toc9996979"/>
      <w:bookmarkStart w:id="68" w:name="_Toc353342679"/>
      <w:bookmarkStart w:id="69" w:name="_Toc131493483"/>
      <w:r w:rsidRPr="000C1B1B">
        <w:rPr>
          <w:szCs w:val="24"/>
        </w:rPr>
        <w:t>Bibliography</w:t>
      </w:r>
      <w:bookmarkEnd w:id="65"/>
      <w:bookmarkEnd w:id="66"/>
      <w:bookmarkEnd w:id="67"/>
      <w:bookmarkEnd w:id="68"/>
      <w:bookmarkEnd w:id="69"/>
    </w:p>
    <w:p w14:paraId="2367B6F5" w14:textId="1AE587B7" w:rsidR="00BB5BA0" w:rsidRPr="000C1B1B" w:rsidRDefault="00BB5BA0" w:rsidP="000C1B1B">
      <w:pPr>
        <w:pStyle w:val="BiblioEntry"/>
        <w:autoSpaceDE w:val="0"/>
        <w:autoSpaceDN w:val="0"/>
        <w:adjustRightInd w:val="0"/>
        <w:rPr>
          <w:szCs w:val="24"/>
        </w:rPr>
      </w:pPr>
      <w:bookmarkStart w:id="70" w:name="_Ref100818777"/>
      <w:r w:rsidRPr="000C1B1B">
        <w:rPr>
          <w:szCs w:val="24"/>
        </w:rPr>
        <w:t>[</w:t>
      </w:r>
      <w:r w:rsidRPr="000C1B1B">
        <w:rPr>
          <w:rStyle w:val="bibnumber"/>
          <w:szCs w:val="24"/>
          <w:shd w:val="clear" w:color="auto" w:fill="auto"/>
        </w:rPr>
        <w:t>1</w:t>
      </w:r>
      <w:r w:rsidRPr="000C1B1B">
        <w:rPr>
          <w:szCs w:val="24"/>
        </w:rPr>
        <w:t>]</w:t>
      </w:r>
      <w:r w:rsidRPr="000C1B1B">
        <w:rPr>
          <w:szCs w:val="24"/>
        </w:rPr>
        <w:tab/>
      </w:r>
      <w:proofErr w:type="spellStart"/>
      <w:r w:rsidRPr="000C1B1B">
        <w:rPr>
          <w:rStyle w:val="stdpublisher"/>
          <w:szCs w:val="24"/>
          <w:shd w:val="clear" w:color="auto" w:fill="auto"/>
        </w:rPr>
        <w:t>EN</w:t>
      </w:r>
      <w:proofErr w:type="spellEnd"/>
      <w:r w:rsidRPr="000C1B1B">
        <w:rPr>
          <w:szCs w:val="24"/>
        </w:rPr>
        <w:t> </w:t>
      </w:r>
      <w:r w:rsidRPr="000C1B1B">
        <w:rPr>
          <w:rStyle w:val="stddocNumber"/>
          <w:szCs w:val="24"/>
          <w:shd w:val="clear" w:color="auto" w:fill="auto"/>
        </w:rPr>
        <w:t>16723</w:t>
      </w:r>
      <w:r w:rsidRPr="000C1B1B">
        <w:rPr>
          <w:szCs w:val="24"/>
        </w:rPr>
        <w:noBreakHyphen/>
      </w:r>
      <w:r w:rsidRPr="000C1B1B">
        <w:rPr>
          <w:rStyle w:val="stddocPartNumber"/>
          <w:szCs w:val="24"/>
          <w:shd w:val="clear" w:color="auto" w:fill="auto"/>
        </w:rPr>
        <w:t>1</w:t>
      </w:r>
      <w:r w:rsidRPr="000C1B1B">
        <w:rPr>
          <w:szCs w:val="24"/>
        </w:rPr>
        <w:t>:</w:t>
      </w:r>
      <w:r w:rsidRPr="000C1B1B">
        <w:rPr>
          <w:rStyle w:val="stdyear"/>
          <w:szCs w:val="24"/>
          <w:shd w:val="clear" w:color="auto" w:fill="auto"/>
        </w:rPr>
        <w:t>2016</w:t>
      </w:r>
      <w:r w:rsidRPr="000C1B1B">
        <w:rPr>
          <w:szCs w:val="24"/>
        </w:rPr>
        <w:t xml:space="preserve">, </w:t>
      </w:r>
      <w:r w:rsidRPr="000C1B1B">
        <w:rPr>
          <w:rStyle w:val="stddocTitle"/>
          <w:szCs w:val="24"/>
          <w:shd w:val="clear" w:color="auto" w:fill="auto"/>
        </w:rPr>
        <w:t>Natural gas and biomethane for use in transport and biomethane for injection in the natural gas network – Part 1: Specifications for biomethane for injection in the natural gas network</w:t>
      </w:r>
      <w:bookmarkEnd w:id="70"/>
    </w:p>
    <w:p w14:paraId="5CE2AD45" w14:textId="39382B11" w:rsidR="00BB5BA0" w:rsidRPr="000C1B1B" w:rsidRDefault="00BB5BA0" w:rsidP="000C1B1B">
      <w:pPr>
        <w:pStyle w:val="BiblioEntry"/>
        <w:autoSpaceDE w:val="0"/>
        <w:autoSpaceDN w:val="0"/>
        <w:adjustRightInd w:val="0"/>
        <w:rPr>
          <w:szCs w:val="24"/>
        </w:rPr>
      </w:pPr>
      <w:bookmarkStart w:id="71" w:name="_Ref100818779"/>
      <w:r w:rsidRPr="000C1B1B">
        <w:rPr>
          <w:szCs w:val="24"/>
        </w:rPr>
        <w:t>[</w:t>
      </w:r>
      <w:r w:rsidRPr="000C1B1B">
        <w:rPr>
          <w:rStyle w:val="bibnumber"/>
          <w:szCs w:val="24"/>
          <w:shd w:val="clear" w:color="auto" w:fill="auto"/>
        </w:rPr>
        <w:t>2</w:t>
      </w:r>
      <w:r w:rsidRPr="000C1B1B">
        <w:rPr>
          <w:szCs w:val="24"/>
        </w:rPr>
        <w:t>]</w:t>
      </w:r>
      <w:r w:rsidRPr="000C1B1B">
        <w:rPr>
          <w:szCs w:val="24"/>
        </w:rPr>
        <w:tab/>
      </w:r>
      <w:proofErr w:type="spellStart"/>
      <w:r w:rsidRPr="000C1B1B">
        <w:rPr>
          <w:rStyle w:val="stdpublisher"/>
          <w:szCs w:val="24"/>
          <w:shd w:val="clear" w:color="auto" w:fill="auto"/>
        </w:rPr>
        <w:t>EN</w:t>
      </w:r>
      <w:proofErr w:type="spellEnd"/>
      <w:r w:rsidRPr="000C1B1B">
        <w:rPr>
          <w:szCs w:val="24"/>
        </w:rPr>
        <w:t> </w:t>
      </w:r>
      <w:r w:rsidRPr="000C1B1B">
        <w:rPr>
          <w:rStyle w:val="stddocNumber"/>
          <w:szCs w:val="24"/>
          <w:shd w:val="clear" w:color="auto" w:fill="auto"/>
        </w:rPr>
        <w:t>16723</w:t>
      </w:r>
      <w:r w:rsidRPr="000C1B1B">
        <w:rPr>
          <w:szCs w:val="24"/>
        </w:rPr>
        <w:noBreakHyphen/>
      </w:r>
      <w:r w:rsidRPr="000C1B1B">
        <w:rPr>
          <w:rStyle w:val="stddocPartNumber"/>
          <w:szCs w:val="24"/>
          <w:shd w:val="clear" w:color="auto" w:fill="auto"/>
        </w:rPr>
        <w:t>2</w:t>
      </w:r>
      <w:r w:rsidRPr="000C1B1B">
        <w:rPr>
          <w:szCs w:val="24"/>
        </w:rPr>
        <w:t>:</w:t>
      </w:r>
      <w:r w:rsidRPr="000C1B1B">
        <w:rPr>
          <w:rStyle w:val="stdyear"/>
          <w:szCs w:val="24"/>
          <w:shd w:val="clear" w:color="auto" w:fill="auto"/>
        </w:rPr>
        <w:t>2017</w:t>
      </w:r>
      <w:r w:rsidRPr="000C1B1B">
        <w:rPr>
          <w:szCs w:val="24"/>
        </w:rPr>
        <w:t xml:space="preserve">, </w:t>
      </w:r>
      <w:r w:rsidRPr="000C1B1B">
        <w:rPr>
          <w:rStyle w:val="stddocTitle"/>
          <w:szCs w:val="24"/>
          <w:shd w:val="clear" w:color="auto" w:fill="auto"/>
        </w:rPr>
        <w:t>Natural gas and biomethane for use in transport and biomethane for injection in the natural gas network – Part 2: Automotive fuels specification</w:t>
      </w:r>
      <w:bookmarkEnd w:id="71"/>
    </w:p>
    <w:p w14:paraId="7F1E08DA" w14:textId="2EAE69A6" w:rsidR="00BB5BA0" w:rsidRPr="000C1B1B" w:rsidRDefault="00BB5BA0" w:rsidP="000C1B1B">
      <w:pPr>
        <w:pStyle w:val="BiblioEntry"/>
        <w:autoSpaceDE w:val="0"/>
        <w:autoSpaceDN w:val="0"/>
        <w:adjustRightInd w:val="0"/>
        <w:rPr>
          <w:szCs w:val="24"/>
        </w:rPr>
      </w:pPr>
      <w:bookmarkStart w:id="72" w:name="_Ref100818728"/>
      <w:bookmarkEnd w:id="72"/>
      <w:r w:rsidRPr="000C1B1B">
        <w:rPr>
          <w:szCs w:val="24"/>
        </w:rPr>
        <w:t>[</w:t>
      </w:r>
      <w:r w:rsidRPr="000C1B1B">
        <w:rPr>
          <w:rStyle w:val="bibnumber"/>
          <w:szCs w:val="24"/>
          <w:shd w:val="clear" w:color="auto" w:fill="auto"/>
        </w:rPr>
        <w:t>3</w:t>
      </w:r>
      <w:r w:rsidRPr="000C1B1B">
        <w:rPr>
          <w:szCs w:val="24"/>
        </w:rPr>
        <w:t>]</w:t>
      </w:r>
      <w:r w:rsidRPr="000C1B1B">
        <w:rPr>
          <w:szCs w:val="24"/>
        </w:rPr>
        <w:tab/>
      </w:r>
      <w:r w:rsidRPr="000C1B1B">
        <w:rPr>
          <w:rStyle w:val="stdpublisher"/>
          <w:szCs w:val="24"/>
          <w:shd w:val="clear" w:color="auto" w:fill="auto"/>
        </w:rPr>
        <w:t>ISO</w:t>
      </w:r>
      <w:r w:rsidRPr="000C1B1B">
        <w:rPr>
          <w:szCs w:val="24"/>
        </w:rPr>
        <w:t> </w:t>
      </w:r>
      <w:r w:rsidRPr="000C1B1B">
        <w:rPr>
          <w:rStyle w:val="stddocNumber"/>
          <w:szCs w:val="24"/>
          <w:shd w:val="clear" w:color="auto" w:fill="auto"/>
        </w:rPr>
        <w:t>13443</w:t>
      </w:r>
      <w:r w:rsidRPr="000C1B1B">
        <w:rPr>
          <w:szCs w:val="24"/>
        </w:rPr>
        <w:t>:</w:t>
      </w:r>
      <w:r w:rsidRPr="000C1B1B">
        <w:rPr>
          <w:rStyle w:val="stdyear"/>
          <w:szCs w:val="24"/>
          <w:shd w:val="clear" w:color="auto" w:fill="auto"/>
        </w:rPr>
        <w:t>1996</w:t>
      </w:r>
      <w:r w:rsidRPr="000C1B1B">
        <w:rPr>
          <w:szCs w:val="24"/>
        </w:rPr>
        <w:t xml:space="preserve">, </w:t>
      </w:r>
      <w:r w:rsidRPr="000C1B1B">
        <w:rPr>
          <w:rStyle w:val="stddocTitle"/>
          <w:szCs w:val="24"/>
          <w:shd w:val="clear" w:color="auto" w:fill="auto"/>
        </w:rPr>
        <w:t>Natural gas — Standard reference conditions</w:t>
      </w:r>
    </w:p>
    <w:p w14:paraId="3E469CC4" w14:textId="51B32D4E" w:rsidR="00BB5BA0" w:rsidRPr="000C1B1B" w:rsidRDefault="00BB5BA0" w:rsidP="000C1B1B">
      <w:pPr>
        <w:pStyle w:val="BiblioEntry"/>
        <w:autoSpaceDE w:val="0"/>
        <w:autoSpaceDN w:val="0"/>
        <w:adjustRightInd w:val="0"/>
        <w:rPr>
          <w:szCs w:val="24"/>
        </w:rPr>
      </w:pPr>
      <w:bookmarkStart w:id="73" w:name="_Ref50361629"/>
      <w:r w:rsidRPr="000C1B1B">
        <w:rPr>
          <w:szCs w:val="24"/>
        </w:rPr>
        <w:t>[</w:t>
      </w:r>
      <w:r w:rsidRPr="000C1B1B">
        <w:rPr>
          <w:rStyle w:val="bibnumber"/>
          <w:szCs w:val="24"/>
          <w:shd w:val="clear" w:color="auto" w:fill="auto"/>
        </w:rPr>
        <w:t>4</w:t>
      </w:r>
      <w:r w:rsidRPr="000C1B1B">
        <w:rPr>
          <w:szCs w:val="24"/>
        </w:rPr>
        <w:t>]</w:t>
      </w:r>
      <w:r w:rsidRPr="000C1B1B">
        <w:rPr>
          <w:szCs w:val="24"/>
        </w:rPr>
        <w:tab/>
      </w:r>
      <w:r w:rsidRPr="000C1B1B">
        <w:rPr>
          <w:rStyle w:val="bibsurname"/>
          <w:szCs w:val="24"/>
          <w:shd w:val="clear" w:color="auto" w:fill="auto"/>
        </w:rPr>
        <w:t>E</w:t>
      </w:r>
      <w:r w:rsidRPr="000C1B1B">
        <w:rPr>
          <w:rStyle w:val="bibsurname"/>
          <w:smallCaps/>
          <w:szCs w:val="24"/>
          <w:shd w:val="clear" w:color="auto" w:fill="auto"/>
        </w:rPr>
        <w:t>llison</w:t>
      </w:r>
      <w:r w:rsidRPr="000C1B1B">
        <w:rPr>
          <w:szCs w:val="24"/>
        </w:rPr>
        <w:t xml:space="preserve"> </w:t>
      </w:r>
      <w:proofErr w:type="spellStart"/>
      <w:r w:rsidRPr="000C1B1B">
        <w:rPr>
          <w:rStyle w:val="bibfname"/>
          <w:szCs w:val="24"/>
          <w:shd w:val="clear" w:color="auto" w:fill="auto"/>
        </w:rPr>
        <w:t>S.L.R</w:t>
      </w:r>
      <w:proofErr w:type="spellEnd"/>
      <w:r w:rsidRPr="000C1B1B">
        <w:rPr>
          <w:rStyle w:val="bibfname"/>
          <w:szCs w:val="24"/>
          <w:shd w:val="clear" w:color="auto" w:fill="auto"/>
        </w:rPr>
        <w:t>.</w:t>
      </w:r>
      <w:r w:rsidRPr="000C1B1B">
        <w:rPr>
          <w:szCs w:val="24"/>
        </w:rPr>
        <w:t xml:space="preserve">, </w:t>
      </w:r>
      <w:r w:rsidRPr="000C1B1B">
        <w:rPr>
          <w:rStyle w:val="bibsurname"/>
          <w:szCs w:val="24"/>
          <w:shd w:val="clear" w:color="auto" w:fill="auto"/>
        </w:rPr>
        <w:t>W</w:t>
      </w:r>
      <w:r w:rsidRPr="000C1B1B">
        <w:rPr>
          <w:rStyle w:val="bibsurname"/>
          <w:smallCaps/>
          <w:szCs w:val="24"/>
          <w:shd w:val="clear" w:color="auto" w:fill="auto"/>
        </w:rPr>
        <w:t>illiams</w:t>
      </w:r>
      <w:r w:rsidRPr="000C1B1B">
        <w:rPr>
          <w:szCs w:val="24"/>
        </w:rPr>
        <w:t xml:space="preserve"> </w:t>
      </w:r>
      <w:r w:rsidRPr="000C1B1B">
        <w:rPr>
          <w:rStyle w:val="bibfname"/>
          <w:szCs w:val="24"/>
          <w:shd w:val="clear" w:color="auto" w:fill="auto"/>
        </w:rPr>
        <w:t>A.</w:t>
      </w:r>
      <w:r w:rsidRPr="000C1B1B">
        <w:rPr>
          <w:szCs w:val="24"/>
        </w:rPr>
        <w:t xml:space="preserve">, eds. </w:t>
      </w:r>
      <w:proofErr w:type="spellStart"/>
      <w:r w:rsidRPr="000C1B1B">
        <w:rPr>
          <w:szCs w:val="24"/>
        </w:rPr>
        <w:t>Eurachem</w:t>
      </w:r>
      <w:proofErr w:type="spellEnd"/>
      <w:r w:rsidRPr="000C1B1B">
        <w:rPr>
          <w:szCs w:val="24"/>
        </w:rPr>
        <w:t>/</w:t>
      </w:r>
      <w:proofErr w:type="spellStart"/>
      <w:r w:rsidRPr="000C1B1B">
        <w:rPr>
          <w:szCs w:val="24"/>
        </w:rPr>
        <w:t>CITAC</w:t>
      </w:r>
      <w:proofErr w:type="spellEnd"/>
      <w:r w:rsidRPr="000C1B1B">
        <w:rPr>
          <w:szCs w:val="24"/>
        </w:rPr>
        <w:t xml:space="preserve"> guide: Quantifying Uncertainty in Analytical Measurement, Third edition, (</w:t>
      </w:r>
      <w:r w:rsidRPr="000C1B1B">
        <w:rPr>
          <w:rStyle w:val="bibyear"/>
          <w:szCs w:val="24"/>
          <w:shd w:val="clear" w:color="auto" w:fill="auto"/>
        </w:rPr>
        <w:t>2012</w:t>
      </w:r>
      <w:r w:rsidRPr="000C1B1B">
        <w:rPr>
          <w:szCs w:val="24"/>
        </w:rPr>
        <w:t xml:space="preserve">) ISBN 978-0-948926-30-3. Available from </w:t>
      </w:r>
      <w:hyperlink r:id="rId48" w:history="1">
        <w:r w:rsidRPr="000C1B1B">
          <w:rPr>
            <w:rStyle w:val="Hyperlink"/>
            <w:szCs w:val="24"/>
            <w:lang w:val="en-US"/>
          </w:rPr>
          <w:t>www.eurachem.org</w:t>
        </w:r>
      </w:hyperlink>
      <w:r w:rsidRPr="000C1B1B">
        <w:rPr>
          <w:szCs w:val="24"/>
        </w:rPr>
        <w:t>.</w:t>
      </w:r>
      <w:bookmarkEnd w:id="73"/>
    </w:p>
    <w:p w14:paraId="35F8D190" w14:textId="18108AA5" w:rsidR="00BB5BA0" w:rsidRPr="000C1B1B" w:rsidRDefault="00BB5BA0" w:rsidP="000C1B1B">
      <w:pPr>
        <w:pStyle w:val="BiblioEntry"/>
        <w:autoSpaceDE w:val="0"/>
        <w:autoSpaceDN w:val="0"/>
        <w:adjustRightInd w:val="0"/>
        <w:rPr>
          <w:szCs w:val="24"/>
        </w:rPr>
      </w:pPr>
      <w:bookmarkStart w:id="74" w:name="_Ref50361631"/>
      <w:r w:rsidRPr="000C1B1B">
        <w:rPr>
          <w:szCs w:val="24"/>
        </w:rPr>
        <w:t>[</w:t>
      </w:r>
      <w:r w:rsidRPr="000C1B1B">
        <w:rPr>
          <w:rStyle w:val="bibnumber"/>
          <w:szCs w:val="24"/>
          <w:shd w:val="clear" w:color="auto" w:fill="auto"/>
        </w:rPr>
        <w:t>5</w:t>
      </w:r>
      <w:r w:rsidRPr="000C1B1B">
        <w:rPr>
          <w:szCs w:val="24"/>
        </w:rPr>
        <w:t>]</w:t>
      </w:r>
      <w:r w:rsidRPr="000C1B1B">
        <w:rPr>
          <w:szCs w:val="24"/>
        </w:rPr>
        <w:tab/>
      </w:r>
      <w:r w:rsidRPr="000C1B1B">
        <w:rPr>
          <w:rStyle w:val="bibsurname"/>
          <w:szCs w:val="24"/>
          <w:shd w:val="clear" w:color="auto" w:fill="auto"/>
        </w:rPr>
        <w:t>R</w:t>
      </w:r>
      <w:r w:rsidRPr="000C1B1B">
        <w:rPr>
          <w:rStyle w:val="bibsurname"/>
          <w:smallCaps/>
          <w:szCs w:val="24"/>
          <w:shd w:val="clear" w:color="auto" w:fill="auto"/>
        </w:rPr>
        <w:t>amsey</w:t>
      </w:r>
      <w:r w:rsidRPr="000C1B1B">
        <w:rPr>
          <w:szCs w:val="24"/>
        </w:rPr>
        <w:t xml:space="preserve"> </w:t>
      </w:r>
      <w:r w:rsidRPr="000C1B1B">
        <w:rPr>
          <w:rStyle w:val="bibfname"/>
          <w:szCs w:val="24"/>
          <w:shd w:val="clear" w:color="auto" w:fill="auto"/>
        </w:rPr>
        <w:t>M.H.</w:t>
      </w:r>
      <w:r w:rsidRPr="000C1B1B">
        <w:rPr>
          <w:szCs w:val="24"/>
        </w:rPr>
        <w:t xml:space="preserve">, </w:t>
      </w:r>
      <w:r w:rsidRPr="000C1B1B">
        <w:rPr>
          <w:rStyle w:val="bibsurname"/>
          <w:szCs w:val="24"/>
          <w:shd w:val="clear" w:color="auto" w:fill="auto"/>
        </w:rPr>
        <w:t>E</w:t>
      </w:r>
      <w:r w:rsidRPr="000C1B1B">
        <w:rPr>
          <w:rStyle w:val="bibsurname"/>
          <w:smallCaps/>
          <w:szCs w:val="24"/>
          <w:shd w:val="clear" w:color="auto" w:fill="auto"/>
        </w:rPr>
        <w:t>llison</w:t>
      </w:r>
      <w:r w:rsidRPr="000C1B1B">
        <w:rPr>
          <w:szCs w:val="24"/>
        </w:rPr>
        <w:t xml:space="preserve"> </w:t>
      </w:r>
      <w:proofErr w:type="spellStart"/>
      <w:r w:rsidRPr="000C1B1B">
        <w:rPr>
          <w:rStyle w:val="bibfname"/>
          <w:szCs w:val="24"/>
          <w:shd w:val="clear" w:color="auto" w:fill="auto"/>
        </w:rPr>
        <w:t>S.L.R</w:t>
      </w:r>
      <w:proofErr w:type="spellEnd"/>
      <w:r w:rsidRPr="000C1B1B">
        <w:rPr>
          <w:rStyle w:val="bibfname"/>
          <w:szCs w:val="24"/>
          <w:shd w:val="clear" w:color="auto" w:fill="auto"/>
        </w:rPr>
        <w:t>.</w:t>
      </w:r>
      <w:r w:rsidRPr="000C1B1B">
        <w:rPr>
          <w:szCs w:val="24"/>
        </w:rPr>
        <w:t xml:space="preserve">, </w:t>
      </w:r>
      <w:proofErr w:type="spellStart"/>
      <w:r w:rsidRPr="000C1B1B">
        <w:rPr>
          <w:rStyle w:val="bibsurname"/>
          <w:szCs w:val="24"/>
          <w:shd w:val="clear" w:color="auto" w:fill="auto"/>
        </w:rPr>
        <w:t>R</w:t>
      </w:r>
      <w:r w:rsidRPr="000C1B1B">
        <w:rPr>
          <w:rStyle w:val="bibsurname"/>
          <w:smallCaps/>
          <w:szCs w:val="24"/>
          <w:shd w:val="clear" w:color="auto" w:fill="auto"/>
        </w:rPr>
        <w:t>ostron</w:t>
      </w:r>
      <w:proofErr w:type="spellEnd"/>
      <w:r w:rsidRPr="000C1B1B">
        <w:rPr>
          <w:szCs w:val="24"/>
        </w:rPr>
        <w:t xml:space="preserve"> </w:t>
      </w:r>
      <w:r w:rsidRPr="000C1B1B">
        <w:rPr>
          <w:rStyle w:val="bibfname"/>
          <w:szCs w:val="24"/>
          <w:shd w:val="clear" w:color="auto" w:fill="auto"/>
        </w:rPr>
        <w:t>P.</w:t>
      </w:r>
      <w:r w:rsidRPr="000C1B1B">
        <w:rPr>
          <w:szCs w:val="24"/>
        </w:rPr>
        <w:t xml:space="preserve">, eds. </w:t>
      </w:r>
      <w:proofErr w:type="spellStart"/>
      <w:r w:rsidRPr="000C1B1B">
        <w:rPr>
          <w:szCs w:val="24"/>
        </w:rPr>
        <w:t>Eurachem</w:t>
      </w:r>
      <w:proofErr w:type="spellEnd"/>
      <w:r w:rsidRPr="000C1B1B">
        <w:rPr>
          <w:szCs w:val="24"/>
        </w:rPr>
        <w:t>/</w:t>
      </w:r>
      <w:proofErr w:type="spellStart"/>
      <w:r w:rsidRPr="000C1B1B">
        <w:rPr>
          <w:szCs w:val="24"/>
        </w:rPr>
        <w:t>EUROLAB</w:t>
      </w:r>
      <w:proofErr w:type="spellEnd"/>
      <w:r w:rsidRPr="000C1B1B">
        <w:rPr>
          <w:szCs w:val="24"/>
        </w:rPr>
        <w:t xml:space="preserve">/ </w:t>
      </w:r>
      <w:proofErr w:type="spellStart"/>
      <w:r w:rsidRPr="000C1B1B">
        <w:rPr>
          <w:szCs w:val="24"/>
        </w:rPr>
        <w:t>CITAC</w:t>
      </w:r>
      <w:proofErr w:type="spellEnd"/>
      <w:r w:rsidRPr="000C1B1B">
        <w:rPr>
          <w:szCs w:val="24"/>
        </w:rPr>
        <w:t>/</w:t>
      </w:r>
      <w:proofErr w:type="spellStart"/>
      <w:r w:rsidRPr="000C1B1B">
        <w:rPr>
          <w:szCs w:val="24"/>
        </w:rPr>
        <w:t>Nordtest</w:t>
      </w:r>
      <w:proofErr w:type="spellEnd"/>
      <w:r w:rsidRPr="000C1B1B">
        <w:rPr>
          <w:szCs w:val="24"/>
        </w:rPr>
        <w:t xml:space="preserve">/AMC Guide: Measurement uncertainty arising from sampling: a guide to methods and approaches. Second Edition, </w:t>
      </w:r>
      <w:proofErr w:type="spellStart"/>
      <w:r w:rsidRPr="000C1B1B">
        <w:rPr>
          <w:szCs w:val="24"/>
        </w:rPr>
        <w:t>Eurachem</w:t>
      </w:r>
      <w:proofErr w:type="spellEnd"/>
      <w:r w:rsidRPr="000C1B1B">
        <w:rPr>
          <w:szCs w:val="24"/>
        </w:rPr>
        <w:t xml:space="preserve"> (</w:t>
      </w:r>
      <w:r w:rsidRPr="000C1B1B">
        <w:rPr>
          <w:rStyle w:val="bibyear"/>
          <w:szCs w:val="24"/>
          <w:shd w:val="clear" w:color="auto" w:fill="auto"/>
        </w:rPr>
        <w:t>2019</w:t>
      </w:r>
      <w:r w:rsidRPr="000C1B1B">
        <w:rPr>
          <w:szCs w:val="24"/>
        </w:rPr>
        <w:t xml:space="preserve">). ISBN (978-0-948926-35-8). Available from </w:t>
      </w:r>
      <w:hyperlink r:id="rId49" w:history="1">
        <w:r w:rsidRPr="000C1B1B">
          <w:rPr>
            <w:rStyle w:val="Hyperlink"/>
            <w:szCs w:val="24"/>
            <w:lang w:val="en-US"/>
          </w:rPr>
          <w:t>http://www.eurachem.org</w:t>
        </w:r>
      </w:hyperlink>
      <w:bookmarkEnd w:id="74"/>
    </w:p>
    <w:p w14:paraId="258C4A4B" w14:textId="16BC0DCE" w:rsidR="00BB5BA0" w:rsidRPr="000C1B1B" w:rsidRDefault="00BB5BA0" w:rsidP="000C1B1B">
      <w:pPr>
        <w:pStyle w:val="BiblioEntry"/>
        <w:autoSpaceDE w:val="0"/>
        <w:autoSpaceDN w:val="0"/>
        <w:adjustRightInd w:val="0"/>
        <w:rPr>
          <w:szCs w:val="24"/>
        </w:rPr>
      </w:pPr>
      <w:bookmarkStart w:id="75" w:name="_Ref50361632"/>
      <w:r w:rsidRPr="000C1B1B">
        <w:rPr>
          <w:szCs w:val="24"/>
        </w:rPr>
        <w:t>[</w:t>
      </w:r>
      <w:r w:rsidRPr="000C1B1B">
        <w:rPr>
          <w:rStyle w:val="bibnumber"/>
          <w:szCs w:val="24"/>
          <w:shd w:val="clear" w:color="auto" w:fill="auto"/>
        </w:rPr>
        <w:t>6</w:t>
      </w:r>
      <w:r w:rsidRPr="000C1B1B">
        <w:rPr>
          <w:szCs w:val="24"/>
        </w:rPr>
        <w:t>]</w:t>
      </w:r>
      <w:r w:rsidRPr="000C1B1B">
        <w:rPr>
          <w:szCs w:val="24"/>
        </w:rPr>
        <w:tab/>
      </w:r>
      <w:r w:rsidRPr="000C1B1B">
        <w:rPr>
          <w:rStyle w:val="bibsurname"/>
          <w:szCs w:val="24"/>
          <w:shd w:val="clear" w:color="auto" w:fill="auto"/>
        </w:rPr>
        <w:t>M</w:t>
      </w:r>
      <w:r w:rsidRPr="000C1B1B">
        <w:rPr>
          <w:rStyle w:val="bibsurname"/>
          <w:smallCaps/>
          <w:szCs w:val="24"/>
          <w:shd w:val="clear" w:color="auto" w:fill="auto"/>
        </w:rPr>
        <w:t>agnusson</w:t>
      </w:r>
      <w:r w:rsidRPr="000C1B1B">
        <w:rPr>
          <w:szCs w:val="24"/>
        </w:rPr>
        <w:t xml:space="preserve"> </w:t>
      </w:r>
      <w:r w:rsidRPr="000C1B1B">
        <w:rPr>
          <w:rStyle w:val="bibfname"/>
          <w:szCs w:val="24"/>
          <w:shd w:val="clear" w:color="auto" w:fill="auto"/>
        </w:rPr>
        <w:t>B.</w:t>
      </w:r>
      <w:r w:rsidRPr="000C1B1B">
        <w:rPr>
          <w:szCs w:val="24"/>
        </w:rPr>
        <w:t xml:space="preserve">, </w:t>
      </w:r>
      <w:proofErr w:type="spellStart"/>
      <w:r w:rsidRPr="000C1B1B">
        <w:rPr>
          <w:rStyle w:val="bibsurname"/>
          <w:szCs w:val="24"/>
          <w:shd w:val="clear" w:color="auto" w:fill="auto"/>
        </w:rPr>
        <w:t>Ö</w:t>
      </w:r>
      <w:r w:rsidRPr="000C1B1B">
        <w:rPr>
          <w:rStyle w:val="bibsurname"/>
          <w:smallCaps/>
          <w:szCs w:val="24"/>
          <w:shd w:val="clear" w:color="auto" w:fill="auto"/>
        </w:rPr>
        <w:t>rnemark</w:t>
      </w:r>
      <w:proofErr w:type="spellEnd"/>
      <w:r w:rsidRPr="000C1B1B">
        <w:rPr>
          <w:szCs w:val="24"/>
        </w:rPr>
        <w:t xml:space="preserve"> </w:t>
      </w:r>
      <w:r w:rsidRPr="000C1B1B">
        <w:rPr>
          <w:rStyle w:val="bibfname"/>
          <w:szCs w:val="24"/>
          <w:shd w:val="clear" w:color="auto" w:fill="auto"/>
        </w:rPr>
        <w:t>U.</w:t>
      </w:r>
      <w:r w:rsidRPr="000C1B1B">
        <w:rPr>
          <w:szCs w:val="24"/>
        </w:rPr>
        <w:t xml:space="preserve">, eds. </w:t>
      </w:r>
      <w:proofErr w:type="spellStart"/>
      <w:r w:rsidRPr="000C1B1B">
        <w:rPr>
          <w:szCs w:val="24"/>
        </w:rPr>
        <w:t>Eurachem</w:t>
      </w:r>
      <w:proofErr w:type="spellEnd"/>
      <w:r w:rsidRPr="000C1B1B">
        <w:rPr>
          <w:szCs w:val="24"/>
        </w:rPr>
        <w:t xml:space="preserve"> Guide: The Fitness for Purpose of Analytical Methods – A Laboratory Guide to Method Validation and Related Topics, (2nd ed. </w:t>
      </w:r>
      <w:r w:rsidRPr="000C1B1B">
        <w:rPr>
          <w:rStyle w:val="bibyear"/>
          <w:szCs w:val="24"/>
          <w:shd w:val="clear" w:color="auto" w:fill="auto"/>
        </w:rPr>
        <w:t>2014</w:t>
      </w:r>
      <w:r w:rsidRPr="000C1B1B">
        <w:rPr>
          <w:szCs w:val="24"/>
        </w:rPr>
        <w:t xml:space="preserve">). ISBN 978-91-87461-59-0. Available from </w:t>
      </w:r>
      <w:r w:rsidRPr="000C1B1B">
        <w:t>http://www.eurachem.org</w:t>
      </w:r>
      <w:bookmarkEnd w:id="75"/>
    </w:p>
    <w:p w14:paraId="120AF5F1" w14:textId="55030049" w:rsidR="00BB5BA0" w:rsidRPr="000C1B1B" w:rsidRDefault="00BB5BA0" w:rsidP="000C1B1B">
      <w:pPr>
        <w:pStyle w:val="BiblioEntry"/>
        <w:autoSpaceDE w:val="0"/>
        <w:autoSpaceDN w:val="0"/>
        <w:adjustRightInd w:val="0"/>
        <w:rPr>
          <w:szCs w:val="24"/>
        </w:rPr>
      </w:pPr>
      <w:r w:rsidRPr="000C1B1B">
        <w:rPr>
          <w:szCs w:val="24"/>
        </w:rPr>
        <w:t>[</w:t>
      </w:r>
      <w:r w:rsidRPr="000C1B1B">
        <w:rPr>
          <w:rStyle w:val="bibnumber"/>
          <w:szCs w:val="24"/>
          <w:shd w:val="clear" w:color="auto" w:fill="auto"/>
        </w:rPr>
        <w:t>7</w:t>
      </w:r>
      <w:r w:rsidRPr="000C1B1B">
        <w:rPr>
          <w:szCs w:val="24"/>
        </w:rPr>
        <w:t>]</w:t>
      </w:r>
      <w:r w:rsidRPr="000C1B1B">
        <w:rPr>
          <w:szCs w:val="24"/>
        </w:rPr>
        <w:tab/>
      </w:r>
      <w:r w:rsidRPr="000C1B1B">
        <w:rPr>
          <w:rStyle w:val="stdpublisher"/>
          <w:szCs w:val="24"/>
          <w:shd w:val="clear" w:color="auto" w:fill="auto"/>
        </w:rPr>
        <w:t>ISO/IEC</w:t>
      </w:r>
      <w:r w:rsidRPr="000C1B1B">
        <w:rPr>
          <w:szCs w:val="24"/>
        </w:rPr>
        <w:t> </w:t>
      </w:r>
      <w:r w:rsidRPr="000C1B1B">
        <w:rPr>
          <w:rStyle w:val="stddocNumber"/>
          <w:szCs w:val="24"/>
          <w:shd w:val="clear" w:color="auto" w:fill="auto"/>
        </w:rPr>
        <w:t>17025</w:t>
      </w:r>
      <w:r w:rsidRPr="000C1B1B">
        <w:rPr>
          <w:szCs w:val="24"/>
        </w:rPr>
        <w:t xml:space="preserve">, </w:t>
      </w:r>
      <w:r w:rsidRPr="000C1B1B">
        <w:rPr>
          <w:rStyle w:val="stddocTitle"/>
          <w:szCs w:val="24"/>
          <w:shd w:val="clear" w:color="auto" w:fill="auto"/>
        </w:rPr>
        <w:t>General requirements for the competence of testing and calibration laboratories</w:t>
      </w:r>
    </w:p>
    <w:p w14:paraId="4989D818" w14:textId="7007C93F" w:rsidR="00BB5BA0" w:rsidRPr="000C1B1B" w:rsidRDefault="00BB5BA0" w:rsidP="000C1B1B">
      <w:pPr>
        <w:pStyle w:val="BiblioEntry"/>
        <w:autoSpaceDE w:val="0"/>
        <w:autoSpaceDN w:val="0"/>
        <w:adjustRightInd w:val="0"/>
        <w:rPr>
          <w:szCs w:val="24"/>
        </w:rPr>
      </w:pPr>
      <w:bookmarkStart w:id="76" w:name="_Ref125012625"/>
      <w:bookmarkEnd w:id="76"/>
      <w:r w:rsidRPr="000C1B1B">
        <w:rPr>
          <w:szCs w:val="24"/>
        </w:rPr>
        <w:t>[</w:t>
      </w:r>
      <w:r w:rsidRPr="000C1B1B">
        <w:rPr>
          <w:rStyle w:val="bibnumber"/>
          <w:szCs w:val="24"/>
          <w:shd w:val="clear" w:color="auto" w:fill="auto"/>
        </w:rPr>
        <w:t>8</w:t>
      </w:r>
      <w:r w:rsidRPr="000C1B1B">
        <w:rPr>
          <w:szCs w:val="24"/>
        </w:rPr>
        <w:t>]</w:t>
      </w:r>
      <w:r w:rsidRPr="000C1B1B">
        <w:rPr>
          <w:szCs w:val="24"/>
        </w:rPr>
        <w:tab/>
      </w:r>
      <w:r w:rsidRPr="000C1B1B">
        <w:rPr>
          <w:rStyle w:val="stdpublisher"/>
          <w:szCs w:val="24"/>
          <w:shd w:val="clear" w:color="auto" w:fill="auto"/>
        </w:rPr>
        <w:t>ISO</w:t>
      </w:r>
      <w:r w:rsidRPr="000C1B1B">
        <w:rPr>
          <w:szCs w:val="24"/>
        </w:rPr>
        <w:t> </w:t>
      </w:r>
      <w:r w:rsidRPr="000C1B1B">
        <w:rPr>
          <w:rStyle w:val="stddocNumber"/>
          <w:szCs w:val="24"/>
          <w:shd w:val="clear" w:color="auto" w:fill="auto"/>
        </w:rPr>
        <w:t>11352</w:t>
      </w:r>
      <w:r w:rsidRPr="000C1B1B">
        <w:rPr>
          <w:szCs w:val="24"/>
        </w:rPr>
        <w:t xml:space="preserve">, </w:t>
      </w:r>
      <w:r w:rsidRPr="000C1B1B">
        <w:rPr>
          <w:rStyle w:val="stddocTitle"/>
          <w:szCs w:val="24"/>
          <w:shd w:val="clear" w:color="auto" w:fill="auto"/>
        </w:rPr>
        <w:t>Water quality — Estimation of measurement uncertainty based on validation and quality control data</w:t>
      </w:r>
    </w:p>
    <w:p w14:paraId="4833FDBD" w14:textId="73FD9C69" w:rsidR="00BB5BA0" w:rsidRPr="000C1B1B" w:rsidRDefault="00BB5BA0" w:rsidP="000C1B1B">
      <w:pPr>
        <w:pStyle w:val="BiblioEntry"/>
        <w:autoSpaceDE w:val="0"/>
        <w:autoSpaceDN w:val="0"/>
        <w:adjustRightInd w:val="0"/>
        <w:rPr>
          <w:szCs w:val="24"/>
        </w:rPr>
      </w:pPr>
      <w:r w:rsidRPr="000C1B1B">
        <w:rPr>
          <w:szCs w:val="24"/>
        </w:rPr>
        <w:t>[</w:t>
      </w:r>
      <w:r w:rsidRPr="000C1B1B">
        <w:rPr>
          <w:rStyle w:val="bibnumber"/>
          <w:szCs w:val="24"/>
          <w:shd w:val="clear" w:color="auto" w:fill="auto"/>
        </w:rPr>
        <w:t>9</w:t>
      </w:r>
      <w:r w:rsidRPr="000C1B1B">
        <w:rPr>
          <w:szCs w:val="24"/>
        </w:rPr>
        <w:t>]</w:t>
      </w:r>
      <w:r w:rsidRPr="000C1B1B">
        <w:rPr>
          <w:szCs w:val="24"/>
        </w:rPr>
        <w:tab/>
      </w:r>
      <w:r w:rsidRPr="000C1B1B">
        <w:rPr>
          <w:rStyle w:val="stdpublisher"/>
          <w:szCs w:val="24"/>
          <w:shd w:val="clear" w:color="auto" w:fill="auto"/>
        </w:rPr>
        <w:t>ISO</w:t>
      </w:r>
      <w:r w:rsidRPr="000C1B1B">
        <w:rPr>
          <w:szCs w:val="24"/>
        </w:rPr>
        <w:t> </w:t>
      </w:r>
      <w:r w:rsidRPr="000C1B1B">
        <w:rPr>
          <w:rStyle w:val="stddocNumber"/>
          <w:szCs w:val="24"/>
          <w:shd w:val="clear" w:color="auto" w:fill="auto"/>
        </w:rPr>
        <w:t>16140</w:t>
      </w:r>
      <w:r w:rsidRPr="000C1B1B">
        <w:rPr>
          <w:szCs w:val="24"/>
        </w:rPr>
        <w:noBreakHyphen/>
      </w:r>
      <w:r w:rsidRPr="000C1B1B">
        <w:rPr>
          <w:rStyle w:val="stddocPartNumber"/>
          <w:szCs w:val="24"/>
          <w:shd w:val="clear" w:color="auto" w:fill="auto"/>
        </w:rPr>
        <w:t>1</w:t>
      </w:r>
      <w:r w:rsidRPr="000C1B1B">
        <w:rPr>
          <w:szCs w:val="24"/>
        </w:rPr>
        <w:t xml:space="preserve">, </w:t>
      </w:r>
      <w:r w:rsidRPr="000C1B1B">
        <w:rPr>
          <w:rStyle w:val="stddocTitle"/>
          <w:szCs w:val="24"/>
          <w:shd w:val="clear" w:color="auto" w:fill="auto"/>
        </w:rPr>
        <w:t>Microbiology of the food chain — Method validation — Part 1: Vocabulary</w:t>
      </w:r>
    </w:p>
    <w:p w14:paraId="0D9A2084" w14:textId="678D94CE" w:rsidR="00BB5BA0" w:rsidRPr="000C1B1B" w:rsidRDefault="00BB5BA0" w:rsidP="000C1B1B">
      <w:pPr>
        <w:pStyle w:val="BiblioEntry"/>
        <w:autoSpaceDE w:val="0"/>
        <w:autoSpaceDN w:val="0"/>
        <w:adjustRightInd w:val="0"/>
        <w:rPr>
          <w:szCs w:val="24"/>
          <w:lang w:val="fr-CH"/>
        </w:rPr>
      </w:pPr>
      <w:r w:rsidRPr="000C1B1B">
        <w:rPr>
          <w:szCs w:val="24"/>
          <w:lang w:val="fr-CH"/>
        </w:rPr>
        <w:t>[</w:t>
      </w:r>
      <w:r w:rsidRPr="000C1B1B">
        <w:rPr>
          <w:rStyle w:val="bibnumber"/>
          <w:szCs w:val="24"/>
          <w:shd w:val="clear" w:color="auto" w:fill="auto"/>
          <w:lang w:val="fr-CH"/>
        </w:rPr>
        <w:t>10</w:t>
      </w:r>
      <w:r w:rsidRPr="000C1B1B">
        <w:rPr>
          <w:szCs w:val="24"/>
          <w:lang w:val="fr-CH"/>
        </w:rPr>
        <w:t>]</w:t>
      </w:r>
      <w:r w:rsidRPr="000C1B1B">
        <w:rPr>
          <w:szCs w:val="24"/>
          <w:lang w:val="fr-CH"/>
        </w:rPr>
        <w:tab/>
      </w:r>
      <w:r w:rsidRPr="000C1B1B">
        <w:rPr>
          <w:rStyle w:val="stdpublisher"/>
          <w:szCs w:val="24"/>
          <w:shd w:val="clear" w:color="auto" w:fill="auto"/>
          <w:lang w:val="fr-CH"/>
        </w:rPr>
        <w:t>NF</w:t>
      </w:r>
      <w:r w:rsidRPr="000C1B1B">
        <w:rPr>
          <w:szCs w:val="24"/>
          <w:lang w:val="fr-CH"/>
        </w:rPr>
        <w:t xml:space="preserve"> </w:t>
      </w:r>
      <w:r w:rsidRPr="000C1B1B">
        <w:rPr>
          <w:rStyle w:val="stddocNumber"/>
          <w:szCs w:val="24"/>
          <w:shd w:val="clear" w:color="auto" w:fill="auto"/>
          <w:lang w:val="fr-CH"/>
        </w:rPr>
        <w:t>T90</w:t>
      </w:r>
      <w:r w:rsidRPr="000C1B1B">
        <w:rPr>
          <w:szCs w:val="24"/>
          <w:lang w:val="fr-CH"/>
        </w:rPr>
        <w:t>-</w:t>
      </w:r>
      <w:r w:rsidRPr="000C1B1B">
        <w:rPr>
          <w:rStyle w:val="stddocPartNumber"/>
          <w:szCs w:val="24"/>
          <w:shd w:val="clear" w:color="auto" w:fill="auto"/>
          <w:lang w:val="fr-CH"/>
        </w:rPr>
        <w:t>210</w:t>
      </w:r>
      <w:r w:rsidRPr="000C1B1B">
        <w:rPr>
          <w:szCs w:val="24"/>
          <w:lang w:val="fr-CH"/>
        </w:rPr>
        <w:t xml:space="preserve">, </w:t>
      </w:r>
      <w:r w:rsidRPr="000C1B1B">
        <w:rPr>
          <w:rStyle w:val="stddocTitle"/>
          <w:szCs w:val="24"/>
          <w:shd w:val="clear" w:color="auto" w:fill="auto"/>
          <w:lang w:val="fr-CH"/>
        </w:rPr>
        <w:t>Qualité de l’eau – Protocole d’évaluation initiale des performances d’une méthode dans un laboratoire</w:t>
      </w:r>
    </w:p>
    <w:p w14:paraId="6CDE2E29" w14:textId="3BAB3DA5" w:rsidR="00BB5BA0" w:rsidRPr="000C1B1B" w:rsidRDefault="00BB5BA0" w:rsidP="000C1B1B">
      <w:pPr>
        <w:pStyle w:val="BiblioEntry"/>
        <w:autoSpaceDE w:val="0"/>
        <w:autoSpaceDN w:val="0"/>
        <w:adjustRightInd w:val="0"/>
        <w:rPr>
          <w:szCs w:val="24"/>
        </w:rPr>
      </w:pPr>
      <w:r w:rsidRPr="000C1B1B">
        <w:rPr>
          <w:szCs w:val="24"/>
        </w:rPr>
        <w:t>[</w:t>
      </w:r>
      <w:r w:rsidRPr="000C1B1B">
        <w:rPr>
          <w:rStyle w:val="bibnumber"/>
          <w:szCs w:val="24"/>
          <w:shd w:val="clear" w:color="auto" w:fill="auto"/>
        </w:rPr>
        <w:t>11</w:t>
      </w:r>
      <w:r w:rsidRPr="000C1B1B">
        <w:rPr>
          <w:szCs w:val="24"/>
        </w:rPr>
        <w:t>]</w:t>
      </w:r>
      <w:r w:rsidRPr="000C1B1B">
        <w:rPr>
          <w:szCs w:val="24"/>
        </w:rPr>
        <w:tab/>
      </w:r>
      <w:proofErr w:type="spellStart"/>
      <w:r w:rsidRPr="000C1B1B">
        <w:rPr>
          <w:rStyle w:val="stdpublisher"/>
          <w:szCs w:val="24"/>
          <w:shd w:val="clear" w:color="auto" w:fill="auto"/>
        </w:rPr>
        <w:t>EN</w:t>
      </w:r>
      <w:proofErr w:type="spellEnd"/>
      <w:r w:rsidRPr="000C1B1B">
        <w:rPr>
          <w:szCs w:val="24"/>
        </w:rPr>
        <w:t> </w:t>
      </w:r>
      <w:r w:rsidRPr="000C1B1B">
        <w:rPr>
          <w:rStyle w:val="stddocNumber"/>
          <w:szCs w:val="24"/>
          <w:shd w:val="clear" w:color="auto" w:fill="auto"/>
        </w:rPr>
        <w:t>16687</w:t>
      </w:r>
      <w:r w:rsidRPr="000C1B1B">
        <w:rPr>
          <w:szCs w:val="24"/>
        </w:rPr>
        <w:t xml:space="preserve">, </w:t>
      </w:r>
      <w:r w:rsidRPr="000C1B1B">
        <w:rPr>
          <w:rStyle w:val="stddocTitle"/>
          <w:szCs w:val="24"/>
          <w:shd w:val="clear" w:color="auto" w:fill="auto"/>
        </w:rPr>
        <w:t>Construction products – Assessment of release of dangerous substances – Terminology</w:t>
      </w:r>
    </w:p>
    <w:p w14:paraId="229DBC4E" w14:textId="52788957" w:rsidR="00BB5BA0" w:rsidRPr="000C1B1B" w:rsidRDefault="00BB5BA0" w:rsidP="000C1B1B">
      <w:pPr>
        <w:pStyle w:val="BiblioEntry"/>
        <w:autoSpaceDE w:val="0"/>
        <w:autoSpaceDN w:val="0"/>
        <w:adjustRightInd w:val="0"/>
        <w:rPr>
          <w:szCs w:val="24"/>
        </w:rPr>
      </w:pPr>
      <w:r w:rsidRPr="000C1B1B">
        <w:rPr>
          <w:szCs w:val="24"/>
        </w:rPr>
        <w:t>[</w:t>
      </w:r>
      <w:r w:rsidRPr="000C1B1B">
        <w:rPr>
          <w:rStyle w:val="bibnumber"/>
          <w:szCs w:val="24"/>
          <w:shd w:val="clear" w:color="auto" w:fill="auto"/>
        </w:rPr>
        <w:t>12</w:t>
      </w:r>
      <w:r w:rsidRPr="000C1B1B">
        <w:rPr>
          <w:szCs w:val="24"/>
        </w:rPr>
        <w:t>]</w:t>
      </w:r>
      <w:r w:rsidRPr="000C1B1B">
        <w:rPr>
          <w:szCs w:val="24"/>
        </w:rPr>
        <w:tab/>
      </w:r>
      <w:r w:rsidRPr="000C1B1B">
        <w:rPr>
          <w:rStyle w:val="stdpublisher"/>
          <w:szCs w:val="24"/>
          <w:shd w:val="clear" w:color="auto" w:fill="auto"/>
        </w:rPr>
        <w:t>ISO</w:t>
      </w:r>
      <w:r w:rsidRPr="000C1B1B">
        <w:rPr>
          <w:szCs w:val="24"/>
        </w:rPr>
        <w:t> </w:t>
      </w:r>
      <w:r w:rsidRPr="000C1B1B">
        <w:rPr>
          <w:rStyle w:val="stddocNumber"/>
          <w:szCs w:val="24"/>
          <w:shd w:val="clear" w:color="auto" w:fill="auto"/>
        </w:rPr>
        <w:t>11074</w:t>
      </w:r>
      <w:r w:rsidRPr="000C1B1B">
        <w:rPr>
          <w:szCs w:val="24"/>
        </w:rPr>
        <w:t xml:space="preserve">, </w:t>
      </w:r>
      <w:r w:rsidRPr="000C1B1B">
        <w:rPr>
          <w:rStyle w:val="stddocTitle"/>
          <w:szCs w:val="24"/>
          <w:shd w:val="clear" w:color="auto" w:fill="auto"/>
        </w:rPr>
        <w:t>Soil quality – Vocabulary</w:t>
      </w:r>
    </w:p>
    <w:p w14:paraId="46BB3DB3" w14:textId="77777777" w:rsidR="006C4631" w:rsidRPr="000C1B1B" w:rsidRDefault="006C4631" w:rsidP="000C1B1B">
      <w:pPr>
        <w:pStyle w:val="BiblioEntry"/>
        <w:rPr>
          <w:szCs w:val="24"/>
        </w:rPr>
      </w:pPr>
    </w:p>
    <w:sectPr w:rsidR="006C4631" w:rsidRPr="000C1B1B">
      <w:headerReference w:type="default" r:id="rId50"/>
      <w:footerReference w:type="default" r:id="rId51"/>
      <w:pgSz w:w="11906" w:h="16838"/>
      <w:pgMar w:top="794" w:right="1077" w:bottom="567" w:left="1077" w:header="709"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00133" w14:textId="77777777" w:rsidR="0032522A" w:rsidRDefault="0032522A">
      <w:pPr>
        <w:spacing w:after="0" w:line="240" w:lineRule="auto"/>
      </w:pPr>
      <w:r>
        <w:separator/>
      </w:r>
    </w:p>
  </w:endnote>
  <w:endnote w:type="continuationSeparator" w:id="0">
    <w:p w14:paraId="4B3D1863" w14:textId="77777777" w:rsidR="0032522A" w:rsidRDefault="0032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l?r ??f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ì????¡ì???"/>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6E23" w14:textId="77777777" w:rsidR="00BB5BA0" w:rsidRDefault="00BB5BA0">
    <w:pPr>
      <w:pStyle w:val="Footer"/>
      <w:spacing w:line="240" w:lineRule="atLeast"/>
    </w:pPr>
    <w:r>
      <w:rPr>
        <w:sz w:val="20"/>
      </w:rPr>
      <w:t>© ISO 2023– All rights reserved</w:t>
    </w:r>
    <w:r>
      <w:rPr>
        <w:sz w:val="20"/>
      </w:rPr>
      <w:tab/>
    </w:r>
    <w:r>
      <w:rPr>
        <w:sz w:val="20"/>
      </w:rPr>
      <w:fldChar w:fldCharType="begin"/>
    </w:r>
    <w:r>
      <w:rPr>
        <w:sz w:val="20"/>
      </w:rPr>
      <w:instrText xml:space="preserve"> PAGE </w:instrText>
    </w:r>
    <w:r>
      <w:rPr>
        <w:sz w:val="20"/>
      </w:rPr>
      <w:fldChar w:fldCharType="separate"/>
    </w:r>
    <w:r>
      <w:rPr>
        <w:sz w:val="20"/>
      </w:rPr>
      <w:t>v</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0D204" w14:textId="2F4D8044" w:rsidR="00F1625A" w:rsidRDefault="00F1625A">
    <w:pPr>
      <w:pStyle w:val="Footer"/>
      <w:spacing w:line="240" w:lineRule="atLeast"/>
    </w:pPr>
    <w:r>
      <w:rPr>
        <w:sz w:val="20"/>
      </w:rPr>
      <w:t>© ISO </w:t>
    </w:r>
    <w:r w:rsidR="00470CFC">
      <w:rPr>
        <w:sz w:val="20"/>
      </w:rPr>
      <w:t>2023 </w:t>
    </w:r>
    <w:r>
      <w:rPr>
        <w:sz w:val="20"/>
      </w:rPr>
      <w:t>– All rights reserved</w:t>
    </w:r>
    <w:r>
      <w:rPr>
        <w:sz w:val="20"/>
      </w:rPr>
      <w:tab/>
    </w:r>
    <w:r>
      <w:rPr>
        <w:b/>
        <w:sz w:val="20"/>
      </w:rPr>
      <w:fldChar w:fldCharType="begin"/>
    </w:r>
    <w:r>
      <w:rPr>
        <w:b/>
        <w:sz w:val="20"/>
      </w:rPr>
      <w:instrText xml:space="preserve"> PAGE </w:instrText>
    </w:r>
    <w:r>
      <w:rPr>
        <w:b/>
        <w:sz w:val="20"/>
      </w:rPr>
      <w:fldChar w:fldCharType="separate"/>
    </w:r>
    <w:r>
      <w:rPr>
        <w:b/>
        <w:sz w:val="20"/>
      </w:rPr>
      <w:t>5</w:t>
    </w:r>
    <w:r>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49470" w14:textId="77777777" w:rsidR="0032522A" w:rsidRDefault="0032522A">
      <w:pPr>
        <w:spacing w:after="0" w:line="240" w:lineRule="auto"/>
      </w:pPr>
      <w:r>
        <w:rPr>
          <w:color w:val="000000"/>
        </w:rPr>
        <w:separator/>
      </w:r>
    </w:p>
  </w:footnote>
  <w:footnote w:type="continuationSeparator" w:id="0">
    <w:p w14:paraId="3C41FCA8" w14:textId="77777777" w:rsidR="0032522A" w:rsidRDefault="00325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CA06E" w14:textId="77777777" w:rsidR="00BB5BA0" w:rsidRDefault="00BB5BA0">
    <w:pPr>
      <w:pStyle w:val="Header"/>
      <w:spacing w:after="360"/>
    </w:pPr>
    <w:r>
      <w:rPr>
        <w:b w:val="0"/>
        <w:sz w:val="20"/>
      </w:rPr>
      <w:t>© ISO 2023 – All rights reserved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26122" w14:textId="77777777" w:rsidR="00BB5BA0" w:rsidRDefault="00BB5BA0">
    <w:pPr>
      <w:pStyle w:val="Header"/>
      <w:spacing w:line="240" w:lineRule="exact"/>
      <w:jc w:val="right"/>
    </w:pPr>
    <w:r>
      <w:t>ISO 2611-1:2023(E)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C3AC7" w14:textId="2F8A6715" w:rsidR="00F1625A" w:rsidRDefault="00F1625A">
    <w:pPr>
      <w:pStyle w:val="Header"/>
      <w:spacing w:line="240" w:lineRule="exact"/>
      <w:jc w:val="right"/>
    </w:pPr>
    <w:r>
      <w:t>ISO</w:t>
    </w:r>
    <w:r w:rsidR="00D53148">
      <w:t>/DIS</w:t>
    </w:r>
    <w:r>
      <w:t> </w:t>
    </w:r>
    <w:r w:rsidR="00B0070E">
      <w:t>2611-1:</w:t>
    </w:r>
    <w:r w:rsidR="008F0780">
      <w:t>2023</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143C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5CD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20E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102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0C08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E1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385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2C7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705A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A86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5008"/>
    <w:multiLevelType w:val="multilevel"/>
    <w:tmpl w:val="7F208A04"/>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11" w15:restartNumberingAfterBreak="0">
    <w:nsid w:val="0A2A23C1"/>
    <w:multiLevelType w:val="hybridMultilevel"/>
    <w:tmpl w:val="C010BB7E"/>
    <w:lvl w:ilvl="0" w:tplc="52E480A2">
      <w:start w:val="1"/>
      <w:numFmt w:val="bullet"/>
      <w:lvlText w:val="—"/>
      <w:lvlJc w:val="left"/>
      <w:pPr>
        <w:ind w:left="720" w:hanging="360"/>
      </w:pPr>
      <w:rPr>
        <w:rFonts w:ascii="Cambria" w:hAnsi="Cambr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870D61"/>
    <w:multiLevelType w:val="hybridMultilevel"/>
    <w:tmpl w:val="DBEC6862"/>
    <w:lvl w:ilvl="0" w:tplc="81E2528A">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F5B5F"/>
    <w:multiLevelType w:val="multilevel"/>
    <w:tmpl w:val="33CC7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AB3791"/>
    <w:multiLevelType w:val="multilevel"/>
    <w:tmpl w:val="E2D244BE"/>
    <w:styleLink w:val="WWOutlineListStyle1"/>
    <w:lvl w:ilvl="0">
      <w:start w:val="1"/>
      <w:numFmt w:val="decimal"/>
      <w:lvlText w:val="%1"/>
      <w:lvlJc w:val="left"/>
      <w:pPr>
        <w:ind w:left="432" w:hanging="432"/>
      </w:pPr>
      <w:rPr>
        <w:rFonts w:cs="Times New Roman"/>
        <w:b/>
        <w:i w:val="0"/>
      </w:rPr>
    </w:lvl>
    <w:lvl w:ilvl="1">
      <w:start w:val="1"/>
      <w:numFmt w:val="decimal"/>
      <w:lvlText w:val="%1.%2"/>
      <w:lvlJc w:val="left"/>
      <w:rPr>
        <w:rFonts w:cs="Times New Roman"/>
        <w:b/>
        <w:i w:val="0"/>
      </w:rPr>
    </w:lvl>
    <w:lvl w:ilvl="2">
      <w:start w:val="1"/>
      <w:numFmt w:val="decimal"/>
      <w:lvlText w:val="%1.%2.%3"/>
      <w:lvlJc w:val="left"/>
      <w:rPr>
        <w:rFonts w:cs="Times New Roman"/>
        <w:b/>
        <w:i w:val="0"/>
        <w:sz w:val="18"/>
        <w:szCs w:val="18"/>
      </w:rPr>
    </w:lvl>
    <w:lvl w:ilvl="3">
      <w:start w:val="1"/>
      <w:numFmt w:val="decimal"/>
      <w:lvlText w:val="%1.%2.%3.%4"/>
      <w:lvlJc w:val="left"/>
      <w:rPr>
        <w:rFonts w:cs="Times New Roman"/>
        <w:b/>
        <w:i w:val="0"/>
      </w:rPr>
    </w:lvl>
    <w:lvl w:ilvl="4">
      <w:start w:val="1"/>
      <w:numFmt w:val="decimal"/>
      <w:lvlText w:val="%1.%2.%3.%4.%5"/>
      <w:lvlJc w:val="left"/>
      <w:rPr>
        <w:rFonts w:cs="Times New Roman"/>
        <w:b/>
        <w:i w:val="0"/>
      </w:rPr>
    </w:lvl>
    <w:lvl w:ilvl="5">
      <w:start w:val="1"/>
      <w:numFmt w:val="decimal"/>
      <w:lvlText w:val="%1.%2.%3.%4.%5.%6"/>
      <w:lvlJc w:val="left"/>
      <w:rPr>
        <w:rFonts w:cs="Times New Roman"/>
        <w:b/>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BF6476C"/>
    <w:multiLevelType w:val="hybridMultilevel"/>
    <w:tmpl w:val="A1A23804"/>
    <w:lvl w:ilvl="0" w:tplc="81E2528A">
      <w:start w:val="1"/>
      <w:numFmt w:val="bullet"/>
      <w:lvlText w:val="‒"/>
      <w:lvlJc w:val="left"/>
      <w:pPr>
        <w:ind w:left="720" w:hanging="360"/>
      </w:pPr>
      <w:rPr>
        <w:rFonts w:ascii="Cambria" w:hAnsi="Cambr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851304"/>
    <w:multiLevelType w:val="hybridMultilevel"/>
    <w:tmpl w:val="7826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021D1"/>
    <w:multiLevelType w:val="hybridMultilevel"/>
    <w:tmpl w:val="FD6EF06A"/>
    <w:lvl w:ilvl="0" w:tplc="C188EF7A">
      <w:start w:val="1"/>
      <w:numFmt w:val="decimal"/>
      <w:pStyle w:val="AnnexTableTitle"/>
      <w:lvlText w:val="Table A.%1 —"/>
      <w:lvlJc w:val="center"/>
      <w:pPr>
        <w:tabs>
          <w:tab w:val="num" w:pos="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C7EB8"/>
    <w:multiLevelType w:val="multilevel"/>
    <w:tmpl w:val="975087F0"/>
    <w:lvl w:ilvl="0">
      <w:start w:val="1"/>
      <w:numFmt w:val="decimal"/>
      <w:pStyle w:val="Heading1"/>
      <w:lvlText w:val="%1"/>
      <w:lvlJc w:val="left"/>
      <w:pPr>
        <w:tabs>
          <w:tab w:val="num" w:pos="432"/>
        </w:tabs>
        <w:ind w:left="432" w:hanging="432"/>
      </w:pPr>
      <w:rPr>
        <w:b/>
        <w:i w:val="0"/>
      </w:rPr>
    </w:lvl>
    <w:lvl w:ilvl="1">
      <w:start w:val="1"/>
      <w:numFmt w:val="decimal"/>
      <w:pStyle w:val="Heading2"/>
      <w:lvlText w:val="%1.%2"/>
      <w:lvlJc w:val="left"/>
      <w:pPr>
        <w:tabs>
          <w:tab w:val="num" w:pos="360"/>
        </w:tabs>
        <w:ind w:left="0" w:firstLine="0"/>
      </w:pPr>
      <w:rPr>
        <w:b/>
        <w:i w:val="0"/>
      </w:rPr>
    </w:lvl>
    <w:lvl w:ilvl="2">
      <w:start w:val="1"/>
      <w:numFmt w:val="decimal"/>
      <w:pStyle w:val="Heading3"/>
      <w:lvlText w:val="%1.%2.%3"/>
      <w:lvlJc w:val="left"/>
      <w:pPr>
        <w:tabs>
          <w:tab w:val="num" w:pos="720"/>
        </w:tabs>
        <w:ind w:left="0" w:firstLine="0"/>
      </w:pPr>
      <w:rPr>
        <w:b/>
        <w:i w:val="0"/>
      </w:rPr>
    </w:lvl>
    <w:lvl w:ilvl="3">
      <w:start w:val="1"/>
      <w:numFmt w:val="decimal"/>
      <w:pStyle w:val="Heading4"/>
      <w:lvlText w:val="%1.%2.%3.%4"/>
      <w:lvlJc w:val="left"/>
      <w:pPr>
        <w:tabs>
          <w:tab w:val="num" w:pos="1080"/>
        </w:tabs>
        <w:ind w:left="0" w:firstLine="0"/>
      </w:pPr>
      <w:rPr>
        <w:b/>
        <w:i w:val="0"/>
      </w:rPr>
    </w:lvl>
    <w:lvl w:ilvl="4">
      <w:start w:val="1"/>
      <w:numFmt w:val="decimal"/>
      <w:pStyle w:val="Heading5"/>
      <w:lvlText w:val="%1.%2.%3.%4.%5"/>
      <w:lvlJc w:val="left"/>
      <w:pPr>
        <w:tabs>
          <w:tab w:val="num" w:pos="1080"/>
        </w:tabs>
        <w:ind w:left="0" w:firstLine="0"/>
      </w:pPr>
      <w:rPr>
        <w:b/>
        <w:i w:val="0"/>
      </w:rPr>
    </w:lvl>
    <w:lvl w:ilvl="5">
      <w:start w:val="1"/>
      <w:numFmt w:val="decimal"/>
      <w:pStyle w:val="Heading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9" w15:restartNumberingAfterBreak="0">
    <w:nsid w:val="37BF6057"/>
    <w:multiLevelType w:val="hybridMultilevel"/>
    <w:tmpl w:val="9F84F6A8"/>
    <w:lvl w:ilvl="0" w:tplc="B4908108">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8122E"/>
    <w:multiLevelType w:val="hybridMultilevel"/>
    <w:tmpl w:val="9594EFA2"/>
    <w:lvl w:ilvl="0" w:tplc="DBF85988">
      <w:start w:val="1"/>
      <w:numFmt w:val="decimal"/>
      <w:pStyle w:val="AnnexFigureTitle"/>
      <w:lvlText w:val="Figure A.%1 —"/>
      <w:lvlJc w:val="left"/>
      <w:pPr>
        <w:tabs>
          <w:tab w:val="num" w:pos="113"/>
        </w:tabs>
        <w:ind w:left="340" w:hanging="22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A4474"/>
    <w:multiLevelType w:val="hybridMultilevel"/>
    <w:tmpl w:val="97ECB0BC"/>
    <w:lvl w:ilvl="0" w:tplc="A6827292">
      <w:start w:val="1"/>
      <w:numFmt w:val="bullet"/>
      <w:lvlText w:val="—"/>
      <w:lvlJc w:val="left"/>
      <w:pPr>
        <w:ind w:left="720" w:hanging="360"/>
      </w:pPr>
      <w:rPr>
        <w:rFonts w:ascii="Cambria" w:hAnsi="Cambri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FB3431"/>
    <w:multiLevelType w:val="multilevel"/>
    <w:tmpl w:val="189A2FA2"/>
    <w:styleLink w:val="WWOutlineListStyle"/>
    <w:lvl w:ilvl="0">
      <w:start w:val="1"/>
      <w:numFmt w:val="decimal"/>
      <w:lvlText w:val="%1"/>
      <w:lvlJc w:val="left"/>
      <w:pPr>
        <w:ind w:left="432" w:hanging="432"/>
      </w:pPr>
      <w:rPr>
        <w:rFonts w:cs="Times New Roman"/>
        <w:b/>
        <w:i w:val="0"/>
      </w:rPr>
    </w:lvl>
    <w:lvl w:ilvl="1">
      <w:start w:val="1"/>
      <w:numFmt w:val="decimal"/>
      <w:lvlText w:val="%1.%2"/>
      <w:lvlJc w:val="left"/>
      <w:rPr>
        <w:rFonts w:cs="Times New Roman"/>
        <w:b/>
        <w:i w:val="0"/>
      </w:rPr>
    </w:lvl>
    <w:lvl w:ilvl="2">
      <w:start w:val="1"/>
      <w:numFmt w:val="decimal"/>
      <w:lvlText w:val="%1.%2.%3"/>
      <w:lvlJc w:val="left"/>
      <w:rPr>
        <w:rFonts w:cs="Times New Roman"/>
        <w:b/>
        <w:i w:val="0"/>
        <w:sz w:val="18"/>
        <w:szCs w:val="18"/>
      </w:rPr>
    </w:lvl>
    <w:lvl w:ilvl="3">
      <w:start w:val="1"/>
      <w:numFmt w:val="decimal"/>
      <w:lvlText w:val="%1.%2.%3.%4"/>
      <w:lvlJc w:val="left"/>
      <w:rPr>
        <w:rFonts w:cs="Times New Roman"/>
        <w:b/>
        <w:i w:val="0"/>
      </w:rPr>
    </w:lvl>
    <w:lvl w:ilvl="4">
      <w:start w:val="1"/>
      <w:numFmt w:val="decimal"/>
      <w:lvlText w:val="%1.%2.%3.%4.%5"/>
      <w:lvlJc w:val="left"/>
      <w:rPr>
        <w:rFonts w:cs="Times New Roman"/>
        <w:b/>
        <w:i w:val="0"/>
      </w:rPr>
    </w:lvl>
    <w:lvl w:ilvl="5">
      <w:start w:val="1"/>
      <w:numFmt w:val="decimal"/>
      <w:lvlText w:val="%1.%2.%3.%4.%5.%6"/>
      <w:lvlJc w:val="left"/>
      <w:rPr>
        <w:rFonts w:cs="Times New Roman"/>
        <w:b/>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B1F3B6A"/>
    <w:multiLevelType w:val="hybridMultilevel"/>
    <w:tmpl w:val="48BEEF1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4661AE"/>
    <w:multiLevelType w:val="multilevel"/>
    <w:tmpl w:val="47EA6658"/>
    <w:styleLink w:val="WWOutlineListStyle3"/>
    <w:lvl w:ilvl="0">
      <w:start w:val="1"/>
      <w:numFmt w:val="decimal"/>
      <w:lvlText w:val="%1"/>
      <w:lvlJc w:val="left"/>
      <w:pPr>
        <w:ind w:left="432" w:hanging="432"/>
      </w:pPr>
      <w:rPr>
        <w:rFonts w:cs="Times New Roman"/>
        <w:b/>
        <w:i w:val="0"/>
      </w:rPr>
    </w:lvl>
    <w:lvl w:ilvl="1">
      <w:start w:val="1"/>
      <w:numFmt w:val="decimal"/>
      <w:lvlText w:val="%1.%2"/>
      <w:lvlJc w:val="left"/>
      <w:rPr>
        <w:rFonts w:cs="Times New Roman"/>
        <w:b/>
        <w:i w:val="0"/>
      </w:rPr>
    </w:lvl>
    <w:lvl w:ilvl="2">
      <w:start w:val="1"/>
      <w:numFmt w:val="decimal"/>
      <w:lvlText w:val="%1.%2.%3"/>
      <w:lvlJc w:val="left"/>
      <w:rPr>
        <w:rFonts w:cs="Times New Roman"/>
        <w:b/>
        <w:i w:val="0"/>
        <w:sz w:val="18"/>
        <w:szCs w:val="18"/>
      </w:rPr>
    </w:lvl>
    <w:lvl w:ilvl="3">
      <w:start w:val="1"/>
      <w:numFmt w:val="decimal"/>
      <w:lvlText w:val="%1.%2.%3.%4"/>
      <w:lvlJc w:val="left"/>
      <w:rPr>
        <w:rFonts w:cs="Times New Roman"/>
        <w:b/>
        <w:i w:val="0"/>
      </w:rPr>
    </w:lvl>
    <w:lvl w:ilvl="4">
      <w:start w:val="1"/>
      <w:numFmt w:val="decimal"/>
      <w:lvlText w:val="%1.%2.%3.%4.%5"/>
      <w:lvlJc w:val="left"/>
      <w:rPr>
        <w:rFonts w:cs="Times New Roman"/>
        <w:b/>
        <w:i w:val="0"/>
      </w:rPr>
    </w:lvl>
    <w:lvl w:ilvl="5">
      <w:start w:val="1"/>
      <w:numFmt w:val="decimal"/>
      <w:lvlText w:val="%1.%2.%3.%4.%5.%6"/>
      <w:lvlJc w:val="left"/>
      <w:rPr>
        <w:rFonts w:cs="Times New Roman"/>
        <w:b/>
        <w:i w:val="0"/>
      </w:rPr>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55D22C5D"/>
    <w:multiLevelType w:val="hybridMultilevel"/>
    <w:tmpl w:val="4456130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B7A244D"/>
    <w:multiLevelType w:val="multilevel"/>
    <w:tmpl w:val="C8005B4E"/>
    <w:styleLink w:val="WWOutlineListStyle2"/>
    <w:lvl w:ilvl="0">
      <w:start w:val="1"/>
      <w:numFmt w:val="decimal"/>
      <w:lvlText w:val="%1"/>
      <w:lvlJc w:val="left"/>
      <w:pPr>
        <w:ind w:left="432" w:hanging="432"/>
      </w:pPr>
      <w:rPr>
        <w:rFonts w:cs="Times New Roman"/>
        <w:b/>
        <w:i w:val="0"/>
      </w:rPr>
    </w:lvl>
    <w:lvl w:ilvl="1">
      <w:start w:val="1"/>
      <w:numFmt w:val="decimal"/>
      <w:lvlText w:val="%1.%2"/>
      <w:lvlJc w:val="left"/>
      <w:rPr>
        <w:rFonts w:cs="Times New Roman"/>
        <w:b/>
        <w:i w:val="0"/>
      </w:rPr>
    </w:lvl>
    <w:lvl w:ilvl="2">
      <w:start w:val="1"/>
      <w:numFmt w:val="decimal"/>
      <w:lvlText w:val="%1.%2.%3"/>
      <w:lvlJc w:val="left"/>
      <w:rPr>
        <w:rFonts w:cs="Times New Roman"/>
        <w:b/>
        <w:i w:val="0"/>
        <w:sz w:val="18"/>
        <w:szCs w:val="18"/>
      </w:rPr>
    </w:lvl>
    <w:lvl w:ilvl="3">
      <w:start w:val="1"/>
      <w:numFmt w:val="decimal"/>
      <w:lvlText w:val="%1.%2.%3.%4"/>
      <w:lvlJc w:val="left"/>
      <w:rPr>
        <w:rFonts w:cs="Times New Roman"/>
        <w:b/>
        <w:i w:val="0"/>
      </w:rPr>
    </w:lvl>
    <w:lvl w:ilvl="4">
      <w:start w:val="1"/>
      <w:numFmt w:val="decimal"/>
      <w:lvlText w:val="%1.%2.%3.%4.%5"/>
      <w:lvlJc w:val="left"/>
      <w:rPr>
        <w:rFonts w:cs="Times New Roman"/>
        <w:b/>
        <w:i w:val="0"/>
      </w:rPr>
    </w:lvl>
    <w:lvl w:ilvl="5">
      <w:start w:val="1"/>
      <w:numFmt w:val="decimal"/>
      <w:lvlText w:val="%1.%2.%3.%4.%5.%6"/>
      <w:lvlJc w:val="left"/>
      <w:rPr>
        <w:rFonts w:cs="Times New Roman"/>
        <w:b/>
        <w:i w:val="0"/>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5CD2209C"/>
    <w:multiLevelType w:val="multilevel"/>
    <w:tmpl w:val="6D864150"/>
    <w:styleLink w:val="LFO2"/>
    <w:lvl w:ilvl="0">
      <w:start w:val="1"/>
      <w:numFmt w:val="upperLetter"/>
      <w:suff w:val="nothing"/>
      <w:lvlText w:val="Annex %1"/>
      <w:lvlJc w:val="left"/>
      <w:rPr>
        <w:rFonts w:ascii="Cambria" w:hAnsi="Cambria" w:cs="Times New Roman"/>
        <w:b/>
        <w:i w:val="0"/>
        <w:sz w:val="28"/>
        <w:szCs w:val="28"/>
      </w:rPr>
    </w:lvl>
    <w:lvl w:ilvl="1">
      <w:start w:val="1"/>
      <w:numFmt w:val="decimal"/>
      <w:lvlText w:val="%1.%2"/>
      <w:lvlJc w:val="left"/>
      <w:rPr>
        <w:rFonts w:cs="Times New Roman"/>
        <w:b/>
        <w:i w:val="0"/>
      </w:rPr>
    </w:lvl>
    <w:lvl w:ilvl="2">
      <w:start w:val="1"/>
      <w:numFmt w:val="decimal"/>
      <w:lvlText w:val="%1.%2.%3"/>
      <w:lvlJc w:val="left"/>
      <w:rPr>
        <w:rFonts w:cs="Times New Roman"/>
        <w:b/>
        <w:i w:val="0"/>
      </w:rPr>
    </w:lvl>
    <w:lvl w:ilvl="3">
      <w:start w:val="1"/>
      <w:numFmt w:val="decimal"/>
      <w:lvlText w:val="%1.%2.%3.%4"/>
      <w:lvlJc w:val="left"/>
      <w:rPr>
        <w:rFonts w:cs="Times New Roman"/>
        <w:b/>
        <w:i w:val="0"/>
      </w:rPr>
    </w:lvl>
    <w:lvl w:ilvl="4">
      <w:start w:val="1"/>
      <w:numFmt w:val="decimal"/>
      <w:lvlText w:val="%1.%2.%3.%4.%5"/>
      <w:lvlJc w:val="left"/>
      <w:rPr>
        <w:rFonts w:cs="Times New Roman"/>
        <w:b/>
        <w:i w:val="0"/>
      </w:rPr>
    </w:lvl>
    <w:lvl w:ilvl="5">
      <w:start w:val="1"/>
      <w:numFmt w:val="decimal"/>
      <w:lvlText w:val="%1.%2.%3.%4.%5.%6"/>
      <w:lvlJc w:val="left"/>
      <w:rPr>
        <w:rFonts w:cs="Times New Roman"/>
        <w:b/>
        <w:i w:val="0"/>
      </w:rPr>
    </w:lvl>
    <w:lvl w:ilvl="6">
      <w:start w:val="1"/>
      <w:numFmt w:val="decimal"/>
      <w:suff w:val="space"/>
      <w:lvlText w:val="Figure %1.%2.%3.%4.%5.%6.%7 —"/>
      <w:lvlJc w:val="left"/>
      <w:rPr>
        <w:rFonts w:cs="Times New Roman"/>
      </w:rPr>
    </w:lvl>
    <w:lvl w:ilvl="7">
      <w:start w:val="1"/>
      <w:numFmt w:val="decimal"/>
      <w:suff w:val="space"/>
      <w:lvlText w:val="Table %1.%2.%3.%4.%5.%6.%7.%8 —"/>
      <w:lvlJc w:val="left"/>
      <w:rPr>
        <w:rFonts w:cs="Times New Roman"/>
      </w:rPr>
    </w:lvl>
    <w:lvl w:ilvl="8">
      <w:start w:val="1"/>
      <w:numFmt w:val="lowerRoman"/>
      <w:lvlText w:val="(%9)"/>
      <w:lvlJc w:val="left"/>
      <w:rPr>
        <w:rFonts w:cs="Times New Roman"/>
      </w:rPr>
    </w:lvl>
  </w:abstractNum>
  <w:abstractNum w:abstractNumId="28" w15:restartNumberingAfterBreak="0">
    <w:nsid w:val="5EFC43CE"/>
    <w:multiLevelType w:val="hybridMultilevel"/>
    <w:tmpl w:val="E678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76042"/>
    <w:multiLevelType w:val="hybridMultilevel"/>
    <w:tmpl w:val="A220123A"/>
    <w:lvl w:ilvl="0" w:tplc="9A960D10">
      <w:start w:val="1"/>
      <w:numFmt w:val="decimal"/>
      <w:suff w:val="space"/>
      <w:lvlText w:val="Table %1 —"/>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B5407D"/>
    <w:multiLevelType w:val="hybridMultilevel"/>
    <w:tmpl w:val="D34EE9F0"/>
    <w:lvl w:ilvl="0" w:tplc="76086D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840C99"/>
    <w:multiLevelType w:val="hybridMultilevel"/>
    <w:tmpl w:val="DA322F20"/>
    <w:lvl w:ilvl="0" w:tplc="81E2528A">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9971F5"/>
    <w:multiLevelType w:val="hybridMultilevel"/>
    <w:tmpl w:val="12B881DA"/>
    <w:lvl w:ilvl="0" w:tplc="52E480A2">
      <w:start w:val="1"/>
      <w:numFmt w:val="bullet"/>
      <w:lvlText w:val="—"/>
      <w:lvlJc w:val="left"/>
      <w:pPr>
        <w:ind w:left="720" w:hanging="360"/>
      </w:pPr>
      <w:rPr>
        <w:rFonts w:ascii="Cambria" w:hAnsi="Cambr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833CC1"/>
    <w:multiLevelType w:val="hybridMultilevel"/>
    <w:tmpl w:val="BDC6FE14"/>
    <w:lvl w:ilvl="0" w:tplc="F1528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445545"/>
    <w:multiLevelType w:val="multilevel"/>
    <w:tmpl w:val="0248DA70"/>
    <w:lvl w:ilvl="0">
      <w:numFmt w:val="bullet"/>
      <w:lvlText w:val="-"/>
      <w:lvlJc w:val="left"/>
      <w:pPr>
        <w:ind w:left="720" w:hanging="360"/>
      </w:pPr>
      <w:rPr>
        <w:rFonts w:ascii="Trebuchet MS" w:eastAsia="Times New Roman"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AF00C8D"/>
    <w:multiLevelType w:val="hybridMultilevel"/>
    <w:tmpl w:val="22E03FAE"/>
    <w:lvl w:ilvl="0" w:tplc="81E2528A">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93298"/>
    <w:multiLevelType w:val="hybridMultilevel"/>
    <w:tmpl w:val="E4D8C82E"/>
    <w:lvl w:ilvl="0" w:tplc="32CAF154">
      <w:start w:val="1"/>
      <w:numFmt w:val="decimal"/>
      <w:pStyle w:val="FigureTitle"/>
      <w:suff w:val="space"/>
      <w:lvlText w:val="Figure %1 —"/>
      <w:lvlJc w:val="center"/>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6"/>
  </w:num>
  <w:num w:numId="3">
    <w:abstractNumId w:val="14"/>
  </w:num>
  <w:num w:numId="4">
    <w:abstractNumId w:val="22"/>
  </w:num>
  <w:num w:numId="5">
    <w:abstractNumId w:val="27"/>
  </w:num>
  <w:num w:numId="6">
    <w:abstractNumId w:val="13"/>
  </w:num>
  <w:num w:numId="7">
    <w:abstractNumId w:val="34"/>
  </w:num>
  <w:num w:numId="8">
    <w:abstractNumId w:val="18"/>
  </w:num>
  <w:num w:numId="9">
    <w:abstractNumId w:val="35"/>
  </w:num>
  <w:num w:numId="10">
    <w:abstractNumId w:val="30"/>
  </w:num>
  <w:num w:numId="11">
    <w:abstractNumId w:val="28"/>
  </w:num>
  <w:num w:numId="12">
    <w:abstractNumId w:val="15"/>
  </w:num>
  <w:num w:numId="13">
    <w:abstractNumId w:val="12"/>
  </w:num>
  <w:num w:numId="14">
    <w:abstractNumId w:val="19"/>
  </w:num>
  <w:num w:numId="15">
    <w:abstractNumId w:val="31"/>
  </w:num>
  <w:num w:numId="16">
    <w:abstractNumId w:val="36"/>
  </w:num>
  <w:num w:numId="17">
    <w:abstractNumId w:val="29"/>
  </w:num>
  <w:num w:numId="18">
    <w:abstractNumId w:val="17"/>
  </w:num>
  <w:num w:numId="19">
    <w:abstractNumId w:val="20"/>
  </w:num>
  <w:num w:numId="20">
    <w:abstractNumId w:val="23"/>
  </w:num>
  <w:num w:numId="21">
    <w:abstractNumId w:val="25"/>
  </w:num>
  <w:num w:numId="22">
    <w:abstractNumId w:val="32"/>
  </w:num>
  <w:num w:numId="23">
    <w:abstractNumId w:val="11"/>
  </w:num>
  <w:num w:numId="24">
    <w:abstractNumId w:val="16"/>
  </w:num>
  <w:num w:numId="25">
    <w:abstractNumId w:val="21"/>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formatting="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edact State" w:val="ready"/>
    <w:docVar w:name="CheckHeader" w:val="F"/>
    <w:docVar w:name="ex_AddedHTMLPreformat" w:val="Courier New"/>
    <w:docVar w:name="ex_Citations" w:val="APComplete"/>
    <w:docVar w:name="ex_CitConv" w:val="APComplete"/>
    <w:docVar w:name="eX_DocInfoLastUpdatedDate" w:val="45029.3436921296"/>
    <w:docVar w:name="ex_eXtylesBuild" w:val="4833"/>
    <w:docVar w:name="EX_LAST_PALETTE_TAB" w:val="2"/>
    <w:docVar w:name="ex_ParseBib" w:val="APComplete"/>
    <w:docVar w:name="ex_PPCleanUp" w:val="PPCleanUpComplete"/>
    <w:docVar w:name="ex_StandardCit" w:val="APComplete"/>
    <w:docVar w:name="ex_StdValid" w:val="APComplete"/>
    <w:docVar w:name="ex_URLCheck"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True|btnCommentEnd|False|txtCommentPrefix| [[Q%D: |txtCommentSuffix| Q%D]]|ComboCommentColor|Blue|chkBoldComments|0|chkRemoveCommentsDTP|1|chkRemoveTextHighlights|1|chkRemoveUserCharStyles|0|chkRemoveUnusedStyles|0|chkRemoveRefTags|1|ComboRefStyle1|Biblio Entry|ComboRefStyle2|RefNorm|chkRemoveHyperlinks|0|txtHyperlinkText||chkFlattenFootnotes|0|"/>
    <w:docVar w:name="ExtylesTagDescriptors" w:val="Table+|Tbl_plus|Table|Tbl_standard|Table-|Tbl_-|Table--|Tbl_--|Table Row Break|Tbl_row_break|Inline graphic|graphic|Book Reference|bok|Conference Reference|conf|Edited Book Reference|edb|Electronic Reference|eref|Journal Reference|jrn|Legal Reference|lgl|Other Reference|other|Thesis Reference|ths|Unknown Reference|unknown|Standard Reference|std|"/>
    <w:docVar w:name="FLIR_DOCUMENT_ID" w:val="371f6647-9ebf-4aee-b5f1-d2cbec74abe9"/>
    <w:docVar w:name="iceFileDir" w:val="O:\Documents\TC193\SC001\081455 - ISO_NP 2611-1 (Ed 1)\40.00\070"/>
    <w:docVar w:name="iceFileName" w:val="C081455e.docx"/>
    <w:docVar w:name="iceJABR" w:val="Standard"/>
    <w:docVar w:name="iceJournalName" w:val="ISO Standard"/>
    <w:docVar w:name="icePublisher" w:val="ISO"/>
    <w:docVar w:name="ISOCommref" w:val="ISO/TC 193/SC 1"/>
    <w:docVar w:name="ISOComplEN" w:val="HCl and HF content by ion chromatography"/>
    <w:docVar w:name="ISOComplFR" w:val="Titre manque"/>
    <w:docVar w:name="ISOContentLanguage" w:val="en"/>
    <w:docVar w:name="ISOCopyrightHolder" w:val="ISO"/>
    <w:docVar w:name="ISOCopyrightStatement" w:val="All rights reserved"/>
    <w:docVar w:name="ISOCopyrightYear" w:val="2023"/>
    <w:docVar w:name="ISODILanguage" w:val="en"/>
    <w:docVar w:name="ISODIProjID" w:val="81455"/>
    <w:docVar w:name="ISODIProjID3DIGITS" w:val="81"/>
    <w:docVar w:name="ISODIReleaseVersion" w:val="DIS"/>
    <w:docVar w:name="ISODISdo" w:val="ISO"/>
    <w:docVar w:name="ISODIUrn" w:val="iso:std:iso:2611:-1:dis:ed-1:v1:en"/>
    <w:docVar w:name="ISODocnumber" w:val="2611"/>
    <w:docVar w:name="ISODocref" w:val="ISO/DIS 2611-1(en)"/>
    <w:docVar w:name="ISODoctype" w:val="IS"/>
    <w:docVar w:name="ISOEdition" w:val="1"/>
    <w:docVar w:name="ISOFullEN" w:val="Analysis of natural gas — Biomethane — Determination of halogenated compounds — Part 1: HCl and HF content by ion chromatography"/>
    <w:docVar w:name="ISOFullFR" w:val="Titre manque — Partie 1: Titre manque"/>
    <w:docVar w:name="ISOIntroEN" w:val="Analysis of natural gas"/>
    <w:docVar w:name="ISOMainEN" w:val="Biomethane — Determination of halogenated compounds"/>
    <w:docVar w:name="ISOMainFR" w:val="Titre manque"/>
    <w:docVar w:name="ISOOriginator" w:val="ISO"/>
    <w:docVar w:name="ISOPageCount" w:val="0"/>
    <w:docVar w:name="ISOPartnumber" w:val="1"/>
    <w:docVar w:name="ISOPriceRef" w:val="0"/>
    <w:docVar w:name="ISOPubliclyAvailableSpec" w:val="False"/>
    <w:docVar w:name="ISOSecretariat" w:val="NEN"/>
    <w:docVar w:name="ISOStdRefDated" w:val="ISO/DIS 2611-1"/>
    <w:docVar w:name="ISOStdRefUndated" w:val="ISO/DIS 2611-1"/>
    <w:docVar w:name="ISOVersion" w:val="1"/>
    <w:docVar w:name="ISOViennaAgreement" w:val="(E): ISO-lead"/>
    <w:docVar w:name="ISOVoteEnd" w:val="2023-xx-xx"/>
    <w:docVar w:name="ISOVoteStart" w:val="2023-xx-xx"/>
    <w:docVar w:name="PreEdit Baseline Path" w:val="O:\Documents\TC193\SC001\081455 - ISO_NP 2611-1 (Ed 1)\40.00\070\C081455e$base.docx"/>
    <w:docVar w:name="PreEdit Baseline Timestamp" w:val="2023-04-13 08:14:56"/>
    <w:docVar w:name="PreEdit Up-Front Loss" w:val="complete"/>
    <w:docVar w:name="Publication" w:val="Standard:ISO Standard"/>
    <w:docVar w:name="Publisher" w:val="ISO"/>
    <w:docVar w:name="Type" w:val="All"/>
  </w:docVars>
  <w:rsids>
    <w:rsidRoot w:val="00B00D38"/>
    <w:rsid w:val="00001003"/>
    <w:rsid w:val="00015DA3"/>
    <w:rsid w:val="00032A20"/>
    <w:rsid w:val="00074039"/>
    <w:rsid w:val="00090894"/>
    <w:rsid w:val="00096900"/>
    <w:rsid w:val="000B209B"/>
    <w:rsid w:val="000C1671"/>
    <w:rsid w:val="000C1B1B"/>
    <w:rsid w:val="000D186E"/>
    <w:rsid w:val="000E37DC"/>
    <w:rsid w:val="000E3F04"/>
    <w:rsid w:val="001743E8"/>
    <w:rsid w:val="0017714F"/>
    <w:rsid w:val="00185181"/>
    <w:rsid w:val="001B2958"/>
    <w:rsid w:val="001C12DB"/>
    <w:rsid w:val="001C551A"/>
    <w:rsid w:val="001D5B32"/>
    <w:rsid w:val="001E4ADA"/>
    <w:rsid w:val="001F4AA6"/>
    <w:rsid w:val="00214D86"/>
    <w:rsid w:val="00236474"/>
    <w:rsid w:val="00252DF9"/>
    <w:rsid w:val="00255931"/>
    <w:rsid w:val="002603DB"/>
    <w:rsid w:val="00276B05"/>
    <w:rsid w:val="00292040"/>
    <w:rsid w:val="002B7B16"/>
    <w:rsid w:val="002C406F"/>
    <w:rsid w:val="002E7A8C"/>
    <w:rsid w:val="002F0075"/>
    <w:rsid w:val="002F7F16"/>
    <w:rsid w:val="00306952"/>
    <w:rsid w:val="0032522A"/>
    <w:rsid w:val="00346D52"/>
    <w:rsid w:val="00360CD1"/>
    <w:rsid w:val="003823F5"/>
    <w:rsid w:val="00385175"/>
    <w:rsid w:val="003A19B4"/>
    <w:rsid w:val="003C764F"/>
    <w:rsid w:val="003E159D"/>
    <w:rsid w:val="003E495E"/>
    <w:rsid w:val="003F2C1C"/>
    <w:rsid w:val="0041294A"/>
    <w:rsid w:val="00412F8A"/>
    <w:rsid w:val="00451AC8"/>
    <w:rsid w:val="00470CFC"/>
    <w:rsid w:val="00480011"/>
    <w:rsid w:val="00491117"/>
    <w:rsid w:val="004B3536"/>
    <w:rsid w:val="00506203"/>
    <w:rsid w:val="00511D22"/>
    <w:rsid w:val="00537140"/>
    <w:rsid w:val="00541E81"/>
    <w:rsid w:val="00547168"/>
    <w:rsid w:val="005609C6"/>
    <w:rsid w:val="005632D3"/>
    <w:rsid w:val="005734D4"/>
    <w:rsid w:val="00583D3F"/>
    <w:rsid w:val="00595587"/>
    <w:rsid w:val="00596332"/>
    <w:rsid w:val="005A51E1"/>
    <w:rsid w:val="005C3254"/>
    <w:rsid w:val="005C7EDF"/>
    <w:rsid w:val="005D78D2"/>
    <w:rsid w:val="005E216D"/>
    <w:rsid w:val="005F17FE"/>
    <w:rsid w:val="005F4B0C"/>
    <w:rsid w:val="00603557"/>
    <w:rsid w:val="00607F83"/>
    <w:rsid w:val="006141ED"/>
    <w:rsid w:val="0062093E"/>
    <w:rsid w:val="00652D88"/>
    <w:rsid w:val="00666DD4"/>
    <w:rsid w:val="006748D8"/>
    <w:rsid w:val="006757B4"/>
    <w:rsid w:val="00683F8E"/>
    <w:rsid w:val="006B4AA2"/>
    <w:rsid w:val="006C37F1"/>
    <w:rsid w:val="006C3D62"/>
    <w:rsid w:val="006C4631"/>
    <w:rsid w:val="006D3172"/>
    <w:rsid w:val="00701AE4"/>
    <w:rsid w:val="0070315E"/>
    <w:rsid w:val="00755F14"/>
    <w:rsid w:val="00770CE2"/>
    <w:rsid w:val="0079493B"/>
    <w:rsid w:val="007A72AC"/>
    <w:rsid w:val="007B7724"/>
    <w:rsid w:val="007C1467"/>
    <w:rsid w:val="007D140E"/>
    <w:rsid w:val="007D2905"/>
    <w:rsid w:val="007F6F6E"/>
    <w:rsid w:val="007F730D"/>
    <w:rsid w:val="00801A9B"/>
    <w:rsid w:val="00840E79"/>
    <w:rsid w:val="00843245"/>
    <w:rsid w:val="008517E7"/>
    <w:rsid w:val="00851936"/>
    <w:rsid w:val="008573E1"/>
    <w:rsid w:val="008614F6"/>
    <w:rsid w:val="008705F7"/>
    <w:rsid w:val="00870B41"/>
    <w:rsid w:val="00885939"/>
    <w:rsid w:val="008B2E2C"/>
    <w:rsid w:val="008B39AC"/>
    <w:rsid w:val="008C580C"/>
    <w:rsid w:val="008E7D81"/>
    <w:rsid w:val="008F0780"/>
    <w:rsid w:val="008F1715"/>
    <w:rsid w:val="009011E1"/>
    <w:rsid w:val="00907E19"/>
    <w:rsid w:val="00911B43"/>
    <w:rsid w:val="00921123"/>
    <w:rsid w:val="009278E7"/>
    <w:rsid w:val="00935DEA"/>
    <w:rsid w:val="00956E58"/>
    <w:rsid w:val="009605FD"/>
    <w:rsid w:val="00973EDB"/>
    <w:rsid w:val="00974774"/>
    <w:rsid w:val="009834AE"/>
    <w:rsid w:val="009A4E0D"/>
    <w:rsid w:val="009B4FA0"/>
    <w:rsid w:val="009D538E"/>
    <w:rsid w:val="00A0408F"/>
    <w:rsid w:val="00A307F2"/>
    <w:rsid w:val="00A33FDC"/>
    <w:rsid w:val="00A343C4"/>
    <w:rsid w:val="00A3489B"/>
    <w:rsid w:val="00A439FA"/>
    <w:rsid w:val="00A47FCB"/>
    <w:rsid w:val="00A847F5"/>
    <w:rsid w:val="00A84F79"/>
    <w:rsid w:val="00A870E3"/>
    <w:rsid w:val="00A90B9C"/>
    <w:rsid w:val="00A90D28"/>
    <w:rsid w:val="00AB4F0C"/>
    <w:rsid w:val="00AC7FCC"/>
    <w:rsid w:val="00AD6D44"/>
    <w:rsid w:val="00AE22E4"/>
    <w:rsid w:val="00AE7E04"/>
    <w:rsid w:val="00AF0224"/>
    <w:rsid w:val="00B0070E"/>
    <w:rsid w:val="00B00D38"/>
    <w:rsid w:val="00B078F8"/>
    <w:rsid w:val="00B24C16"/>
    <w:rsid w:val="00B3593F"/>
    <w:rsid w:val="00B53B2F"/>
    <w:rsid w:val="00B56FDB"/>
    <w:rsid w:val="00B575D1"/>
    <w:rsid w:val="00B60AE9"/>
    <w:rsid w:val="00B63F38"/>
    <w:rsid w:val="00B66FF5"/>
    <w:rsid w:val="00B67F8A"/>
    <w:rsid w:val="00B772AD"/>
    <w:rsid w:val="00BA5801"/>
    <w:rsid w:val="00BB3C9C"/>
    <w:rsid w:val="00BB5BA0"/>
    <w:rsid w:val="00BD61C4"/>
    <w:rsid w:val="00C17CB9"/>
    <w:rsid w:val="00C27E19"/>
    <w:rsid w:val="00C378EB"/>
    <w:rsid w:val="00C60572"/>
    <w:rsid w:val="00C6159B"/>
    <w:rsid w:val="00C65C27"/>
    <w:rsid w:val="00C679F4"/>
    <w:rsid w:val="00C970BB"/>
    <w:rsid w:val="00CA00B0"/>
    <w:rsid w:val="00CA373D"/>
    <w:rsid w:val="00CA52B2"/>
    <w:rsid w:val="00CB11EB"/>
    <w:rsid w:val="00CB3D90"/>
    <w:rsid w:val="00CC5E4E"/>
    <w:rsid w:val="00CD4FCB"/>
    <w:rsid w:val="00CE1333"/>
    <w:rsid w:val="00D0083C"/>
    <w:rsid w:val="00D13274"/>
    <w:rsid w:val="00D1353B"/>
    <w:rsid w:val="00D14CC0"/>
    <w:rsid w:val="00D161D2"/>
    <w:rsid w:val="00D17DE0"/>
    <w:rsid w:val="00D404D2"/>
    <w:rsid w:val="00D51836"/>
    <w:rsid w:val="00D5192D"/>
    <w:rsid w:val="00D53148"/>
    <w:rsid w:val="00D5379C"/>
    <w:rsid w:val="00D55BBF"/>
    <w:rsid w:val="00D634C1"/>
    <w:rsid w:val="00D77D21"/>
    <w:rsid w:val="00D80521"/>
    <w:rsid w:val="00D808B2"/>
    <w:rsid w:val="00D856CC"/>
    <w:rsid w:val="00D85EE0"/>
    <w:rsid w:val="00DA0615"/>
    <w:rsid w:val="00DA3F36"/>
    <w:rsid w:val="00DA5BFB"/>
    <w:rsid w:val="00DC6EC0"/>
    <w:rsid w:val="00DD3A39"/>
    <w:rsid w:val="00DE1F2B"/>
    <w:rsid w:val="00DE54C2"/>
    <w:rsid w:val="00DE68BF"/>
    <w:rsid w:val="00E073E0"/>
    <w:rsid w:val="00E13D48"/>
    <w:rsid w:val="00E144D3"/>
    <w:rsid w:val="00E33714"/>
    <w:rsid w:val="00E35083"/>
    <w:rsid w:val="00E450F7"/>
    <w:rsid w:val="00E45C8C"/>
    <w:rsid w:val="00E47E26"/>
    <w:rsid w:val="00E75C29"/>
    <w:rsid w:val="00E83612"/>
    <w:rsid w:val="00E84F49"/>
    <w:rsid w:val="00EA2A2C"/>
    <w:rsid w:val="00EB5F6D"/>
    <w:rsid w:val="00ED1016"/>
    <w:rsid w:val="00EF0038"/>
    <w:rsid w:val="00EF0A99"/>
    <w:rsid w:val="00EF372D"/>
    <w:rsid w:val="00F1625A"/>
    <w:rsid w:val="00F205B4"/>
    <w:rsid w:val="00F237CC"/>
    <w:rsid w:val="00F26FF8"/>
    <w:rsid w:val="00F4516A"/>
    <w:rsid w:val="00F5043D"/>
    <w:rsid w:val="00F62AD8"/>
    <w:rsid w:val="00F7295A"/>
    <w:rsid w:val="00F778A2"/>
    <w:rsid w:val="00F97132"/>
    <w:rsid w:val="00FB33ED"/>
    <w:rsid w:val="00FD60EB"/>
    <w:rsid w:val="00FF6D5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77C0B"/>
  <w15:docId w15:val="{5CDC4A70-16C6-4257-A738-42C1B542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7FE"/>
    <w:pPr>
      <w:autoSpaceDN/>
      <w:spacing w:after="240" w:line="240" w:lineRule="atLeast"/>
      <w:jc w:val="both"/>
      <w:textAlignment w:val="auto"/>
    </w:pPr>
    <w:rPr>
      <w:rFonts w:ascii="Cambria" w:eastAsia="MS Mincho" w:hAnsi="Cambria"/>
      <w:szCs w:val="20"/>
      <w:lang w:val="en-GB" w:eastAsia="ja-JP"/>
    </w:rPr>
  </w:style>
  <w:style w:type="paragraph" w:styleId="Heading1">
    <w:name w:val="heading 1"/>
    <w:basedOn w:val="BaseHeading"/>
    <w:next w:val="Normal"/>
    <w:link w:val="Heading1Char"/>
    <w:uiPriority w:val="9"/>
    <w:qFormat/>
    <w:rsid w:val="005F17FE"/>
    <w:pPr>
      <w:keepNext/>
      <w:numPr>
        <w:numId w:val="8"/>
      </w:numPr>
      <w:tabs>
        <w:tab w:val="clear" w:pos="432"/>
        <w:tab w:val="left" w:pos="400"/>
        <w:tab w:val="left" w:pos="560"/>
      </w:tabs>
      <w:suppressAutoHyphens/>
      <w:spacing w:before="270" w:line="270" w:lineRule="exact"/>
      <w:ind w:left="0" w:firstLine="0"/>
    </w:pPr>
    <w:rPr>
      <w:rFonts w:eastAsia="MS Mincho"/>
      <w:b/>
      <w:sz w:val="26"/>
      <w:szCs w:val="20"/>
      <w:lang w:eastAsia="ja-JP"/>
    </w:rPr>
  </w:style>
  <w:style w:type="paragraph" w:styleId="Heading2">
    <w:name w:val="heading 2"/>
    <w:basedOn w:val="Heading1"/>
    <w:next w:val="Normal"/>
    <w:link w:val="Heading2Char"/>
    <w:uiPriority w:val="9"/>
    <w:qFormat/>
    <w:rsid w:val="005F17FE"/>
    <w:pPr>
      <w:numPr>
        <w:ilvl w:val="1"/>
      </w:numPr>
      <w:tabs>
        <w:tab w:val="clear" w:pos="360"/>
        <w:tab w:val="clear" w:pos="400"/>
        <w:tab w:val="clear" w:pos="560"/>
        <w:tab w:val="left" w:pos="540"/>
        <w:tab w:val="left" w:pos="700"/>
      </w:tabs>
      <w:spacing w:before="60" w:line="250" w:lineRule="exact"/>
      <w:outlineLvl w:val="1"/>
    </w:pPr>
    <w:rPr>
      <w:sz w:val="24"/>
    </w:rPr>
  </w:style>
  <w:style w:type="paragraph" w:styleId="Heading3">
    <w:name w:val="heading 3"/>
    <w:basedOn w:val="Heading1"/>
    <w:next w:val="Normal"/>
    <w:link w:val="Heading3Char"/>
    <w:uiPriority w:val="9"/>
    <w:qFormat/>
    <w:rsid w:val="005F17FE"/>
    <w:pPr>
      <w:numPr>
        <w:ilvl w:val="2"/>
      </w:numPr>
      <w:tabs>
        <w:tab w:val="clear" w:pos="400"/>
        <w:tab w:val="clear" w:pos="560"/>
        <w:tab w:val="left" w:pos="880"/>
      </w:tabs>
      <w:spacing w:before="60" w:line="230" w:lineRule="exact"/>
      <w:outlineLvl w:val="2"/>
    </w:pPr>
    <w:rPr>
      <w:sz w:val="22"/>
    </w:rPr>
  </w:style>
  <w:style w:type="paragraph" w:styleId="Heading4">
    <w:name w:val="heading 4"/>
    <w:basedOn w:val="Heading3"/>
    <w:next w:val="Normal"/>
    <w:link w:val="Heading4Char"/>
    <w:uiPriority w:val="9"/>
    <w:qFormat/>
    <w:rsid w:val="005F17FE"/>
    <w:pPr>
      <w:numPr>
        <w:ilvl w:val="3"/>
      </w:numPr>
      <w:tabs>
        <w:tab w:val="clear" w:pos="880"/>
        <w:tab w:val="left" w:pos="940"/>
        <w:tab w:val="left" w:pos="1140"/>
        <w:tab w:val="left" w:pos="1360"/>
      </w:tabs>
      <w:outlineLvl w:val="3"/>
    </w:pPr>
  </w:style>
  <w:style w:type="paragraph" w:styleId="Heading5">
    <w:name w:val="heading 5"/>
    <w:basedOn w:val="Heading4"/>
    <w:next w:val="Normal"/>
    <w:link w:val="Heading5Char"/>
    <w:uiPriority w:val="9"/>
    <w:qFormat/>
    <w:rsid w:val="005F17FE"/>
    <w:pPr>
      <w:numPr>
        <w:ilvl w:val="4"/>
      </w:numPr>
      <w:tabs>
        <w:tab w:val="clear" w:pos="940"/>
        <w:tab w:val="clear" w:pos="1140"/>
        <w:tab w:val="clear" w:pos="1360"/>
      </w:tabs>
      <w:outlineLvl w:val="4"/>
    </w:pPr>
  </w:style>
  <w:style w:type="paragraph" w:styleId="Heading6">
    <w:name w:val="heading 6"/>
    <w:basedOn w:val="Heading5"/>
    <w:next w:val="Normal"/>
    <w:link w:val="Heading6Char"/>
    <w:uiPriority w:val="9"/>
    <w:qFormat/>
    <w:rsid w:val="005F17FE"/>
    <w:pPr>
      <w:numPr>
        <w:ilvl w:val="5"/>
      </w:numPr>
      <w:outlineLvl w:val="5"/>
    </w:pPr>
  </w:style>
  <w:style w:type="paragraph" w:styleId="Heading7">
    <w:name w:val="heading 7"/>
    <w:basedOn w:val="Normal"/>
    <w:next w:val="Normal"/>
    <w:link w:val="Heading7Char"/>
    <w:uiPriority w:val="9"/>
    <w:semiHidden/>
    <w:unhideWhenUsed/>
    <w:qFormat/>
    <w:rsid w:val="005F17F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F17F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F17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5F17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17FE"/>
  </w:style>
  <w:style w:type="numbering" w:customStyle="1" w:styleId="WWOutlineListStyle3">
    <w:name w:val="WW_OutlineListStyle_3"/>
    <w:basedOn w:val="NoList"/>
    <w:pPr>
      <w:numPr>
        <w:numId w:val="1"/>
      </w:numPr>
    </w:pPr>
  </w:style>
  <w:style w:type="character" w:customStyle="1" w:styleId="Titre1Car">
    <w:name w:val="Titre 1 Car"/>
    <w:basedOn w:val="DefaultParagraphFont"/>
    <w:rPr>
      <w:rFonts w:ascii="Cambria" w:eastAsia="MS Mincho" w:hAnsi="Cambria" w:cs="Times New Roman"/>
      <w:b/>
      <w:sz w:val="26"/>
      <w:lang w:val="en-GB" w:eastAsia="ja-JP"/>
    </w:rPr>
  </w:style>
  <w:style w:type="character" w:customStyle="1" w:styleId="Titre2Car">
    <w:name w:val="Titre 2 Car"/>
    <w:basedOn w:val="DefaultParagraphFont"/>
    <w:rPr>
      <w:rFonts w:ascii="Cambria" w:eastAsia="MS Mincho" w:hAnsi="Cambria" w:cs="Times New Roman"/>
      <w:b/>
      <w:sz w:val="24"/>
      <w:lang w:val="en-GB" w:eastAsia="ja-JP"/>
    </w:rPr>
  </w:style>
  <w:style w:type="character" w:customStyle="1" w:styleId="Titre3Car">
    <w:name w:val="Titre 3 Car"/>
    <w:basedOn w:val="DefaultParagraphFont"/>
    <w:rPr>
      <w:rFonts w:ascii="Cambria" w:eastAsia="MS Mincho" w:hAnsi="Cambria" w:cs="Times New Roman"/>
      <w:b/>
      <w:lang w:val="en-GB" w:eastAsia="ja-JP"/>
    </w:rPr>
  </w:style>
  <w:style w:type="character" w:customStyle="1" w:styleId="Titre4Car">
    <w:name w:val="Titre 4 Car"/>
    <w:basedOn w:val="DefaultParagraphFont"/>
    <w:rPr>
      <w:rFonts w:ascii="Cambria" w:eastAsia="MS Mincho" w:hAnsi="Cambria" w:cs="Times New Roman"/>
      <w:b/>
      <w:lang w:val="en-GB" w:eastAsia="ja-JP"/>
    </w:rPr>
  </w:style>
  <w:style w:type="character" w:customStyle="1" w:styleId="Titre5Car">
    <w:name w:val="Titre 5 Car"/>
    <w:basedOn w:val="DefaultParagraphFont"/>
    <w:rPr>
      <w:rFonts w:ascii="Cambria" w:eastAsia="MS Mincho" w:hAnsi="Cambria" w:cs="Times New Roman"/>
      <w:b/>
      <w:lang w:val="en-GB" w:eastAsia="ja-JP"/>
    </w:rPr>
  </w:style>
  <w:style w:type="character" w:customStyle="1" w:styleId="Titre6Car">
    <w:name w:val="Titre 6 Car"/>
    <w:basedOn w:val="DefaultParagraphFont"/>
    <w:rPr>
      <w:rFonts w:ascii="Cambria" w:eastAsia="MS Mincho" w:hAnsi="Cambria" w:cs="Times New Roman"/>
      <w:b/>
      <w:lang w:val="en-GB" w:eastAsia="ja-JP"/>
    </w:rPr>
  </w:style>
  <w:style w:type="paragraph" w:customStyle="1" w:styleId="a2">
    <w:name w:val="a2"/>
    <w:basedOn w:val="BaseHeading"/>
    <w:next w:val="Normal"/>
    <w:rsid w:val="005F17FE"/>
    <w:pPr>
      <w:numPr>
        <w:ilvl w:val="1"/>
        <w:numId w:val="37"/>
      </w:numPr>
      <w:tabs>
        <w:tab w:val="left" w:pos="500"/>
        <w:tab w:val="left" w:pos="720"/>
      </w:tabs>
      <w:spacing w:before="270" w:line="270" w:lineRule="exact"/>
    </w:pPr>
    <w:rPr>
      <w:b/>
      <w:sz w:val="28"/>
    </w:rPr>
  </w:style>
  <w:style w:type="paragraph" w:customStyle="1" w:styleId="a3">
    <w:name w:val="a3"/>
    <w:basedOn w:val="BaseHeading"/>
    <w:next w:val="Normal"/>
    <w:rsid w:val="005F17FE"/>
    <w:pPr>
      <w:numPr>
        <w:ilvl w:val="2"/>
        <w:numId w:val="37"/>
      </w:numPr>
      <w:tabs>
        <w:tab w:val="left" w:pos="640"/>
      </w:tabs>
      <w:spacing w:line="250" w:lineRule="exact"/>
    </w:pPr>
    <w:rPr>
      <w:b/>
    </w:rPr>
  </w:style>
  <w:style w:type="paragraph" w:customStyle="1" w:styleId="a4">
    <w:name w:val="a4"/>
    <w:basedOn w:val="BaseHeading"/>
    <w:next w:val="Normal"/>
    <w:rsid w:val="005F17FE"/>
    <w:pPr>
      <w:numPr>
        <w:ilvl w:val="3"/>
        <w:numId w:val="37"/>
      </w:numPr>
      <w:tabs>
        <w:tab w:val="left" w:pos="880"/>
      </w:tabs>
    </w:pPr>
    <w:rPr>
      <w:b/>
      <w:bCs/>
      <w:iCs/>
    </w:rPr>
  </w:style>
  <w:style w:type="paragraph" w:customStyle="1" w:styleId="a5">
    <w:name w:val="a5"/>
    <w:basedOn w:val="BaseHeading"/>
    <w:next w:val="Normal"/>
    <w:rsid w:val="005F17FE"/>
    <w:pPr>
      <w:numPr>
        <w:ilvl w:val="4"/>
        <w:numId w:val="37"/>
      </w:numPr>
      <w:tabs>
        <w:tab w:val="left" w:pos="1140"/>
        <w:tab w:val="left" w:pos="1360"/>
      </w:tabs>
    </w:pPr>
    <w:rPr>
      <w:b/>
      <w:bCs/>
      <w:iCs/>
    </w:rPr>
  </w:style>
  <w:style w:type="paragraph" w:customStyle="1" w:styleId="a6">
    <w:name w:val="a6"/>
    <w:basedOn w:val="BaseHeading"/>
    <w:next w:val="Normal"/>
    <w:rsid w:val="005F17FE"/>
    <w:pPr>
      <w:numPr>
        <w:ilvl w:val="5"/>
        <w:numId w:val="37"/>
      </w:numPr>
      <w:tabs>
        <w:tab w:val="left" w:pos="1140"/>
        <w:tab w:val="left" w:pos="1360"/>
      </w:tabs>
    </w:pPr>
    <w:rPr>
      <w:b/>
      <w:bCs/>
    </w:rPr>
  </w:style>
  <w:style w:type="paragraph" w:customStyle="1" w:styleId="ANNEX">
    <w:name w:val="ANNEX"/>
    <w:basedOn w:val="BaseHeading"/>
    <w:next w:val="Normal"/>
    <w:rsid w:val="005F17FE"/>
    <w:pPr>
      <w:keepNext/>
      <w:pageBreakBefore/>
      <w:numPr>
        <w:numId w:val="37"/>
      </w:numPr>
      <w:spacing w:after="760" w:line="310" w:lineRule="exact"/>
      <w:jc w:val="center"/>
    </w:pPr>
    <w:rPr>
      <w:rFonts w:eastAsia="MS Mincho"/>
      <w:b/>
      <w:sz w:val="28"/>
      <w:szCs w:val="20"/>
      <w:lang w:eastAsia="ja-JP"/>
    </w:rPr>
  </w:style>
  <w:style w:type="paragraph" w:customStyle="1" w:styleId="BiblioTitle">
    <w:name w:val="Biblio Title"/>
    <w:basedOn w:val="BaseHeading"/>
    <w:rsid w:val="005F17FE"/>
    <w:pPr>
      <w:pageBreakBefore/>
      <w:spacing w:after="760" w:line="280" w:lineRule="atLeast"/>
      <w:jc w:val="center"/>
    </w:pPr>
    <w:rPr>
      <w:b/>
      <w:sz w:val="28"/>
    </w:rPr>
  </w:style>
  <w:style w:type="paragraph" w:customStyle="1" w:styleId="Definition">
    <w:name w:val="Definition"/>
    <w:basedOn w:val="BaseText"/>
    <w:rsid w:val="005F17FE"/>
    <w:pPr>
      <w:spacing w:line="230" w:lineRule="atLeast"/>
    </w:pPr>
  </w:style>
  <w:style w:type="paragraph" w:customStyle="1" w:styleId="ForewordTitle">
    <w:name w:val="Foreword Title"/>
    <w:basedOn w:val="BaseHeading"/>
    <w:rsid w:val="005F17FE"/>
    <w:pPr>
      <w:keepNext/>
      <w:pageBreakBefore/>
      <w:suppressAutoHyphens/>
      <w:spacing w:before="310" w:after="310" w:line="310" w:lineRule="atLeast"/>
    </w:pPr>
    <w:rPr>
      <w:b/>
      <w:sz w:val="28"/>
    </w:rPr>
  </w:style>
  <w:style w:type="paragraph" w:customStyle="1" w:styleId="IntroTitle">
    <w:name w:val="Intro Title"/>
    <w:basedOn w:val="ForewordTitle"/>
    <w:rsid w:val="005F17FE"/>
  </w:style>
  <w:style w:type="paragraph" w:customStyle="1" w:styleId="Terms">
    <w:name w:val="Term(s)"/>
    <w:basedOn w:val="BaseText"/>
    <w:rsid w:val="005F17FE"/>
    <w:pPr>
      <w:suppressAutoHyphens/>
      <w:spacing w:after="0"/>
      <w:jc w:val="left"/>
    </w:pPr>
    <w:rPr>
      <w:b/>
    </w:rPr>
  </w:style>
  <w:style w:type="paragraph" w:customStyle="1" w:styleId="TermNum">
    <w:name w:val="TermNum"/>
    <w:basedOn w:val="BaseText"/>
    <w:rsid w:val="005F17FE"/>
    <w:pPr>
      <w:spacing w:after="0"/>
    </w:pPr>
    <w:rPr>
      <w:b/>
    </w:rPr>
  </w:style>
  <w:style w:type="paragraph" w:styleId="TOC1">
    <w:name w:val="toc 1"/>
    <w:basedOn w:val="Normal"/>
    <w:next w:val="Normal"/>
    <w:uiPriority w:val="39"/>
    <w:pPr>
      <w:tabs>
        <w:tab w:val="left" w:pos="720"/>
        <w:tab w:val="right" w:leader="dot" w:pos="9752"/>
      </w:tabs>
      <w:spacing w:before="120" w:after="0"/>
      <w:ind w:left="720" w:right="500" w:hanging="720"/>
      <w:jc w:val="left"/>
    </w:pPr>
    <w:rPr>
      <w:b/>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customStyle="1" w:styleId="zzContents">
    <w:name w:val="zzContents"/>
    <w:basedOn w:val="Normal"/>
    <w:next w:val="TOC1"/>
    <w:pPr>
      <w:keepNext/>
      <w:pageBreakBefore/>
      <w:spacing w:before="960" w:after="310" w:line="310" w:lineRule="exact"/>
      <w:jc w:val="left"/>
    </w:pPr>
    <w:rPr>
      <w:b/>
      <w:sz w:val="28"/>
    </w:rPr>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STDTitle">
    <w:name w:val="zzSTDTitle"/>
    <w:basedOn w:val="Normal"/>
    <w:next w:val="Normal"/>
    <w:pPr>
      <w:spacing w:before="400" w:after="760" w:line="350" w:lineRule="exact"/>
      <w:jc w:val="left"/>
    </w:pPr>
    <w:rPr>
      <w:b/>
      <w:color w:val="0000FF"/>
      <w:sz w:val="32"/>
    </w:rPr>
  </w:style>
  <w:style w:type="paragraph" w:styleId="Footer">
    <w:name w:val="footer"/>
    <w:basedOn w:val="Normal"/>
    <w:link w:val="FooterChar"/>
    <w:uiPriority w:val="99"/>
    <w:pPr>
      <w:tabs>
        <w:tab w:val="right" w:pos="9752"/>
      </w:tabs>
      <w:spacing w:before="360" w:after="120" w:line="220" w:lineRule="exact"/>
    </w:pPr>
  </w:style>
  <w:style w:type="character" w:customStyle="1" w:styleId="PieddepageCar">
    <w:name w:val="Pied de page Car"/>
    <w:basedOn w:val="DefaultParagraphFont"/>
    <w:rPr>
      <w:rFonts w:ascii="Cambria" w:eastAsia="Calibri" w:hAnsi="Cambria" w:cs="Times New Roman"/>
      <w:lang w:val="en-GB"/>
    </w:rPr>
  </w:style>
  <w:style w:type="paragraph" w:styleId="Header">
    <w:name w:val="header"/>
    <w:basedOn w:val="Normal"/>
    <w:link w:val="HeaderChar"/>
    <w:uiPriority w:val="99"/>
    <w:pPr>
      <w:spacing w:after="600" w:line="220" w:lineRule="exact"/>
    </w:pPr>
    <w:rPr>
      <w:b/>
    </w:rPr>
  </w:style>
  <w:style w:type="character" w:customStyle="1" w:styleId="En-tteCar">
    <w:name w:val="En-tête Car"/>
    <w:basedOn w:val="DefaultParagraphFont"/>
    <w:rPr>
      <w:rFonts w:ascii="Cambria" w:eastAsia="Calibri" w:hAnsi="Cambria" w:cs="Times New Roman"/>
      <w:b/>
      <w:lang w:val="en-GB"/>
    </w:rPr>
  </w:style>
  <w:style w:type="character" w:styleId="Hyperlink">
    <w:name w:val="Hyperlink"/>
    <w:uiPriority w:val="99"/>
    <w:rPr>
      <w:color w:val="0000FF"/>
      <w:u w:val="single"/>
      <w:lang w:val="fr-FR"/>
    </w:rPr>
  </w:style>
  <w:style w:type="paragraph" w:customStyle="1" w:styleId="Code">
    <w:name w:val="Code"/>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323"/>
        <w:tab w:val="left" w:pos="652"/>
        <w:tab w:val="left" w:pos="975"/>
        <w:tab w:val="left" w:pos="1304"/>
        <w:tab w:val="left" w:pos="1627"/>
        <w:tab w:val="left" w:pos="1956"/>
        <w:tab w:val="left" w:pos="2279"/>
        <w:tab w:val="left" w:pos="2608"/>
        <w:tab w:val="left" w:pos="2931"/>
        <w:tab w:val="left" w:pos="3255"/>
      </w:tabs>
      <w:spacing w:after="0"/>
      <w:jc w:val="left"/>
    </w:pPr>
    <w:rPr>
      <w:rFonts w:ascii="Courier New" w:hAnsi="Courier New"/>
    </w:rPr>
  </w:style>
  <w:style w:type="paragraph" w:styleId="BodyText">
    <w:name w:val="Body Text"/>
    <w:basedOn w:val="BaseText"/>
    <w:link w:val="BodyTextChar"/>
    <w:uiPriority w:val="99"/>
    <w:unhideWhenUsed/>
    <w:rsid w:val="005F17FE"/>
    <w:pPr>
      <w:spacing w:after="120"/>
    </w:pPr>
  </w:style>
  <w:style w:type="character" w:customStyle="1" w:styleId="CorpsdetexteCar">
    <w:name w:val="Corps de texte Car"/>
    <w:basedOn w:val="DefaultParagraphFont"/>
    <w:rPr>
      <w:rFonts w:ascii="Cambria" w:eastAsia="Times New Roman" w:hAnsi="Cambria" w:cs="Times New Roman"/>
      <w:lang w:val="en-GB"/>
    </w:rPr>
  </w:style>
  <w:style w:type="paragraph" w:customStyle="1" w:styleId="Formula">
    <w:name w:val="Formula"/>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right" w:pos="9749"/>
      </w:tabs>
      <w:spacing w:after="220"/>
      <w:ind w:left="403"/>
      <w:jc w:val="left"/>
    </w:pPr>
  </w:style>
  <w:style w:type="paragraph" w:customStyle="1" w:styleId="Tablebody">
    <w:name w:val="Table body"/>
    <w:basedOn w:val="BaseText"/>
    <w:rsid w:val="005F17FE"/>
    <w:pPr>
      <w:spacing w:before="60" w:after="60" w:line="210" w:lineRule="atLeast"/>
      <w:jc w:val="left"/>
    </w:pPr>
    <w:rPr>
      <w:sz w:val="20"/>
    </w:rPr>
  </w:style>
  <w:style w:type="character" w:styleId="PlaceholderText">
    <w:name w:val="Placeholder Text"/>
    <w:basedOn w:val="DefaultParagraphFont"/>
    <w:uiPriority w:val="99"/>
    <w:rPr>
      <w:color w:val="808080"/>
    </w:rPr>
  </w:style>
  <w:style w:type="paragraph" w:customStyle="1" w:styleId="ForewordText">
    <w:name w:val="Foreword Text"/>
    <w:basedOn w:val="BaseText"/>
    <w:rsid w:val="005F17FE"/>
  </w:style>
  <w:style w:type="character" w:customStyle="1" w:styleId="ForewordTextChar">
    <w:name w:val="Foreword Text Char"/>
    <w:rPr>
      <w:rFonts w:ascii="Cambria" w:eastAsia="Calibri" w:hAnsi="Cambria" w:cs="Times New Roman"/>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TextedebullesCar">
    <w:name w:val="Texte de bulles Car"/>
    <w:basedOn w:val="DefaultParagraphFont"/>
    <w:rPr>
      <w:rFonts w:ascii="Segoe UI" w:eastAsia="Calibri" w:hAnsi="Segoe UI" w:cs="Segoe UI"/>
      <w:sz w:val="18"/>
      <w:szCs w:val="18"/>
      <w:lang w:val="en-GB"/>
    </w:rPr>
  </w:style>
  <w:style w:type="character" w:styleId="FollowedHyperlink">
    <w:name w:val="FollowedHyperlink"/>
    <w:basedOn w:val="DefaultParagraphFont"/>
    <w:uiPriority w:val="99"/>
    <w:rPr>
      <w:color w:val="954F72"/>
      <w:u w:val="single"/>
    </w:rPr>
  </w:style>
  <w:style w:type="paragraph" w:customStyle="1" w:styleId="Default">
    <w:name w:val="Default"/>
    <w:pPr>
      <w:suppressAutoHyphens/>
      <w:autoSpaceDE w:val="0"/>
      <w:spacing w:after="0" w:line="240" w:lineRule="auto"/>
    </w:pPr>
    <w:rPr>
      <w:rFonts w:ascii="Cambria" w:hAnsi="Cambria" w:cs="Cambria"/>
      <w:color w:val="000000"/>
      <w:sz w:val="24"/>
      <w:szCs w:val="24"/>
    </w:rPr>
  </w:style>
  <w:style w:type="paragraph" w:styleId="HTMLPreformatted">
    <w:name w:val="HTML Preformatted"/>
    <w:basedOn w:val="Normal"/>
    <w:link w:val="HTMLPreformattedChar"/>
    <w:uiPriority w:val="99"/>
    <w:pPr>
      <w:keepLines/>
      <w:spacing w:after="0" w:line="220" w:lineRule="atLeast"/>
      <w:jc w:val="left"/>
    </w:pPr>
    <w:rPr>
      <w:rFonts w:ascii="Courier New" w:eastAsia="Times New Roman" w:hAnsi="Courier New" w:cs="Tahoma"/>
      <w:sz w:val="18"/>
    </w:rPr>
  </w:style>
  <w:style w:type="character" w:customStyle="1" w:styleId="PrformatHTMLCar">
    <w:name w:val="Préformaté HTML Car"/>
    <w:basedOn w:val="DefaultParagraphFont"/>
    <w:rPr>
      <w:rFonts w:ascii="Courier New" w:eastAsia="Times New Roman" w:hAnsi="Courier New" w:cs="Tahoma"/>
      <w:sz w:val="18"/>
      <w:szCs w:val="20"/>
      <w:lang w:val="en-GB"/>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rPr>
  </w:style>
  <w:style w:type="character" w:customStyle="1" w:styleId="CommentaireCar">
    <w:name w:val="Commentaire Car"/>
    <w:basedOn w:val="DefaultParagraphFont"/>
    <w:uiPriority w:val="99"/>
    <w:rPr>
      <w:rFonts w:ascii="Cambria" w:eastAsia="Calibri" w:hAnsi="Cambria" w:cs="Times New Roman"/>
      <w:sz w:val="20"/>
      <w:szCs w:val="20"/>
      <w:lang w:val="en-GB"/>
    </w:rPr>
  </w:style>
  <w:style w:type="paragraph" w:styleId="CommentSubject">
    <w:name w:val="annotation subject"/>
    <w:basedOn w:val="CommentText"/>
    <w:next w:val="CommentText"/>
    <w:link w:val="CommentSubjectChar"/>
    <w:uiPriority w:val="99"/>
    <w:rPr>
      <w:b/>
      <w:bCs/>
    </w:rPr>
  </w:style>
  <w:style w:type="character" w:customStyle="1" w:styleId="ObjetducommentaireCar">
    <w:name w:val="Objet du commentaire Car"/>
    <w:basedOn w:val="CommentaireCar"/>
    <w:rPr>
      <w:rFonts w:ascii="Cambria" w:eastAsia="Calibri" w:hAnsi="Cambria" w:cs="Times New Roman"/>
      <w:b/>
      <w:bCs/>
      <w:sz w:val="20"/>
      <w:szCs w:val="20"/>
      <w:lang w:val="en-GB"/>
    </w:rPr>
  </w:style>
  <w:style w:type="paragraph" w:styleId="Caption">
    <w:name w:val="caption"/>
    <w:basedOn w:val="Normal"/>
    <w:next w:val="Normal"/>
    <w:uiPriority w:val="35"/>
    <w:pPr>
      <w:spacing w:after="200" w:line="240" w:lineRule="auto"/>
    </w:pPr>
    <w:rPr>
      <w:i/>
      <w:iCs/>
      <w:color w:val="44546A"/>
      <w:sz w:val="18"/>
      <w:szCs w:val="18"/>
    </w:rPr>
  </w:style>
  <w:style w:type="paragraph" w:styleId="ListParagraph">
    <w:name w:val="List Paragraph"/>
    <w:basedOn w:val="Normal"/>
    <w:uiPriority w:val="34"/>
    <w:rsid w:val="002B7B16"/>
    <w:pPr>
      <w:ind w:left="907"/>
    </w:p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2">
    <w:name w:val="LFO2"/>
    <w:basedOn w:val="NoList"/>
    <w:pPr>
      <w:numPr>
        <w:numId w:val="5"/>
      </w:numPr>
    </w:pPr>
  </w:style>
  <w:style w:type="paragraph" w:styleId="FootnoteText">
    <w:name w:val="footnote text"/>
    <w:basedOn w:val="Normal"/>
    <w:link w:val="FootnoteTextChar"/>
    <w:uiPriority w:val="99"/>
    <w:semiHidden/>
    <w:unhideWhenUsed/>
    <w:rsid w:val="00306952"/>
    <w:pPr>
      <w:spacing w:after="0" w:line="240" w:lineRule="auto"/>
    </w:pPr>
    <w:rPr>
      <w:sz w:val="20"/>
    </w:rPr>
  </w:style>
  <w:style w:type="character" w:customStyle="1" w:styleId="FootnoteTextChar">
    <w:name w:val="Footnote Text Char"/>
    <w:basedOn w:val="DefaultParagraphFont"/>
    <w:link w:val="FootnoteText"/>
    <w:uiPriority w:val="99"/>
    <w:semiHidden/>
    <w:rsid w:val="00306952"/>
    <w:rPr>
      <w:rFonts w:ascii="Cambria" w:hAnsi="Cambria"/>
      <w:sz w:val="20"/>
      <w:szCs w:val="20"/>
      <w:lang w:val="en-GB"/>
    </w:rPr>
  </w:style>
  <w:style w:type="character" w:styleId="FootnoteReference">
    <w:name w:val="footnote reference"/>
    <w:basedOn w:val="DefaultParagraphFont"/>
    <w:uiPriority w:val="99"/>
    <w:semiHidden/>
    <w:unhideWhenUsed/>
    <w:rsid w:val="00306952"/>
    <w:rPr>
      <w:vertAlign w:val="superscript"/>
    </w:rPr>
  </w:style>
  <w:style w:type="character" w:styleId="UnresolvedMention">
    <w:name w:val="Unresolved Mention"/>
    <w:basedOn w:val="DefaultParagraphFont"/>
    <w:uiPriority w:val="99"/>
    <w:semiHidden/>
    <w:unhideWhenUsed/>
    <w:rsid w:val="00D1353B"/>
    <w:rPr>
      <w:color w:val="605E5C"/>
      <w:shd w:val="clear" w:color="auto" w:fill="E1DFDD"/>
    </w:rPr>
  </w:style>
  <w:style w:type="character" w:customStyle="1" w:styleId="sts-tbx-entailedterm">
    <w:name w:val="sts-tbx-entailedterm"/>
    <w:basedOn w:val="DefaultParagraphFont"/>
    <w:rsid w:val="007F730D"/>
  </w:style>
  <w:style w:type="character" w:customStyle="1" w:styleId="sts-tbx-entailedterm-num">
    <w:name w:val="sts-tbx-entailedterm-num"/>
    <w:basedOn w:val="DefaultParagraphFont"/>
    <w:rsid w:val="007F730D"/>
  </w:style>
  <w:style w:type="paragraph" w:styleId="Revision">
    <w:name w:val="Revision"/>
    <w:hidden/>
    <w:uiPriority w:val="99"/>
    <w:semiHidden/>
    <w:rsid w:val="00E33714"/>
    <w:pPr>
      <w:autoSpaceDN/>
      <w:spacing w:after="0" w:line="240" w:lineRule="auto"/>
      <w:textAlignment w:val="auto"/>
    </w:pPr>
    <w:rPr>
      <w:rFonts w:ascii="Cambria" w:hAnsi="Cambria"/>
      <w:lang w:val="en-GB"/>
    </w:rPr>
  </w:style>
  <w:style w:type="paragraph" w:customStyle="1" w:styleId="Note">
    <w:name w:val="Note"/>
    <w:basedOn w:val="BaseText"/>
    <w:link w:val="NoteChar"/>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965"/>
      </w:tabs>
      <w:spacing w:line="220" w:lineRule="atLeast"/>
    </w:pPr>
    <w:rPr>
      <w:sz w:val="20"/>
    </w:rPr>
  </w:style>
  <w:style w:type="character" w:customStyle="1" w:styleId="NoteChar">
    <w:name w:val="Note Char"/>
    <w:basedOn w:val="DefaultParagraphFont"/>
    <w:link w:val="Note"/>
    <w:rsid w:val="00D808B2"/>
    <w:rPr>
      <w:rFonts w:ascii="Cambria" w:hAnsi="Cambria"/>
      <w:sz w:val="20"/>
      <w:lang w:val="en-GB"/>
    </w:rPr>
  </w:style>
  <w:style w:type="paragraph" w:customStyle="1" w:styleId="FigureTitle">
    <w:name w:val="Figure Title"/>
    <w:basedOn w:val="ListParagraph"/>
    <w:link w:val="FigureTitleChar"/>
    <w:qFormat/>
    <w:rsid w:val="00D808B2"/>
    <w:pPr>
      <w:numPr>
        <w:numId w:val="16"/>
      </w:numPr>
      <w:spacing w:after="120"/>
      <w:contextualSpacing/>
      <w:jc w:val="center"/>
    </w:pPr>
    <w:rPr>
      <w:b/>
      <w:bCs/>
    </w:rPr>
  </w:style>
  <w:style w:type="character" w:customStyle="1" w:styleId="FigureTitleChar">
    <w:name w:val="Figure Title Char"/>
    <w:basedOn w:val="DefaultParagraphFont"/>
    <w:link w:val="FigureTitle"/>
    <w:rsid w:val="00D808B2"/>
    <w:rPr>
      <w:rFonts w:ascii="Cambria" w:hAnsi="Cambria"/>
      <w:b/>
      <w:bCs/>
      <w:lang w:val="en-GB"/>
    </w:rPr>
  </w:style>
  <w:style w:type="paragraph" w:customStyle="1" w:styleId="Tabletitle">
    <w:name w:val="Table title"/>
    <w:basedOn w:val="Figuretitle0"/>
    <w:link w:val="TabletitleChar"/>
    <w:rsid w:val="005F17FE"/>
    <w:pPr>
      <w:spacing w:before="120" w:after="120"/>
    </w:pPr>
  </w:style>
  <w:style w:type="character" w:customStyle="1" w:styleId="TabletitleChar">
    <w:name w:val="Table title Char"/>
    <w:basedOn w:val="DefaultParagraphFont"/>
    <w:link w:val="Tabletitle"/>
    <w:rsid w:val="00D808B2"/>
    <w:rPr>
      <w:rFonts w:ascii="Cambria" w:hAnsi="Cambria"/>
      <w:b/>
      <w:lang w:val="en-GB"/>
    </w:rPr>
  </w:style>
  <w:style w:type="paragraph" w:customStyle="1" w:styleId="AnnexTableTitle">
    <w:name w:val="Annex Table Title"/>
    <w:basedOn w:val="ListParagraph"/>
    <w:link w:val="AnnexTableTitleChar"/>
    <w:qFormat/>
    <w:rsid w:val="00D808B2"/>
    <w:pPr>
      <w:keepNext/>
      <w:pageBreakBefore/>
      <w:numPr>
        <w:numId w:val="18"/>
      </w:numPr>
      <w:spacing w:after="120"/>
      <w:contextualSpacing/>
      <w:jc w:val="center"/>
    </w:pPr>
    <w:rPr>
      <w:b/>
    </w:rPr>
  </w:style>
  <w:style w:type="character" w:customStyle="1" w:styleId="AnnexTableTitleChar">
    <w:name w:val="Annex Table Title Char"/>
    <w:basedOn w:val="DefaultParagraphFont"/>
    <w:link w:val="AnnexTableTitle"/>
    <w:rsid w:val="00D808B2"/>
    <w:rPr>
      <w:rFonts w:ascii="Cambria" w:hAnsi="Cambria"/>
      <w:b/>
      <w:lang w:val="en-GB"/>
    </w:rPr>
  </w:style>
  <w:style w:type="paragraph" w:customStyle="1" w:styleId="AnnexFigureTitle">
    <w:name w:val="Annex Figure Title"/>
    <w:basedOn w:val="Normal"/>
    <w:link w:val="AnnexFigureTitleChar"/>
    <w:qFormat/>
    <w:rsid w:val="00214D86"/>
    <w:pPr>
      <w:numPr>
        <w:numId w:val="19"/>
      </w:numPr>
      <w:spacing w:after="120"/>
      <w:jc w:val="center"/>
    </w:pPr>
    <w:rPr>
      <w:b/>
      <w:bCs/>
    </w:rPr>
  </w:style>
  <w:style w:type="character" w:customStyle="1" w:styleId="AnnexFigureTitleChar">
    <w:name w:val="Annex Figure Title Char"/>
    <w:basedOn w:val="DefaultParagraphFont"/>
    <w:link w:val="AnnexFigureTitle"/>
    <w:rsid w:val="00214D86"/>
    <w:rPr>
      <w:rFonts w:ascii="Cambria" w:hAnsi="Cambria"/>
      <w:b/>
      <w:bCs/>
      <w:lang w:val="en-GB"/>
    </w:rPr>
  </w:style>
  <w:style w:type="paragraph" w:styleId="Bibliography">
    <w:name w:val="Bibliography"/>
    <w:basedOn w:val="Normal"/>
    <w:next w:val="Normal"/>
    <w:uiPriority w:val="37"/>
    <w:semiHidden/>
    <w:unhideWhenUsed/>
    <w:rsid w:val="005F17FE"/>
  </w:style>
  <w:style w:type="paragraph" w:styleId="BlockText">
    <w:name w:val="Block Text"/>
    <w:basedOn w:val="Normal"/>
    <w:uiPriority w:val="99"/>
    <w:semiHidden/>
    <w:unhideWhenUsed/>
    <w:rsid w:val="005F17F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5F17FE"/>
    <w:pPr>
      <w:spacing w:after="120" w:line="480" w:lineRule="auto"/>
    </w:pPr>
  </w:style>
  <w:style w:type="character" w:customStyle="1" w:styleId="BodyText2Char">
    <w:name w:val="Body Text 2 Char"/>
    <w:basedOn w:val="DefaultParagraphFont"/>
    <w:link w:val="BodyText2"/>
    <w:uiPriority w:val="99"/>
    <w:semiHidden/>
    <w:rsid w:val="005F17FE"/>
    <w:rPr>
      <w:rFonts w:ascii="Cambria" w:hAnsi="Cambria"/>
      <w:lang w:val="en-GB"/>
    </w:rPr>
  </w:style>
  <w:style w:type="paragraph" w:styleId="BodyText3">
    <w:name w:val="Body Text 3"/>
    <w:basedOn w:val="Normal"/>
    <w:link w:val="BodyText3Char"/>
    <w:uiPriority w:val="99"/>
    <w:semiHidden/>
    <w:unhideWhenUsed/>
    <w:rsid w:val="005F17FE"/>
    <w:pPr>
      <w:spacing w:after="120"/>
    </w:pPr>
    <w:rPr>
      <w:sz w:val="16"/>
      <w:szCs w:val="16"/>
    </w:rPr>
  </w:style>
  <w:style w:type="character" w:customStyle="1" w:styleId="BodyText3Char">
    <w:name w:val="Body Text 3 Char"/>
    <w:basedOn w:val="DefaultParagraphFont"/>
    <w:link w:val="BodyText3"/>
    <w:uiPriority w:val="99"/>
    <w:semiHidden/>
    <w:rsid w:val="005F17FE"/>
    <w:rPr>
      <w:rFonts w:ascii="Cambria" w:hAnsi="Cambria"/>
      <w:sz w:val="16"/>
      <w:szCs w:val="16"/>
      <w:lang w:val="en-GB"/>
    </w:rPr>
  </w:style>
  <w:style w:type="paragraph" w:styleId="BodyTextFirstIndent">
    <w:name w:val="Body Text First Indent"/>
    <w:basedOn w:val="BodyText"/>
    <w:link w:val="BodyTextFirstIndentChar"/>
    <w:uiPriority w:val="99"/>
    <w:semiHidden/>
    <w:unhideWhenUsed/>
    <w:rsid w:val="005F17FE"/>
    <w:pPr>
      <w:tabs>
        <w:tab w:val="clear" w:pos="397"/>
        <w:tab w:val="left" w:pos="403"/>
      </w:tabs>
      <w:spacing w:after="240"/>
      <w:ind w:firstLine="360"/>
    </w:pPr>
  </w:style>
  <w:style w:type="character" w:customStyle="1" w:styleId="BodyTextChar">
    <w:name w:val="Body Text Char"/>
    <w:link w:val="BodyText"/>
    <w:uiPriority w:val="99"/>
    <w:rsid w:val="005F17FE"/>
    <w:rPr>
      <w:rFonts w:ascii="Cambria" w:hAnsi="Cambria"/>
      <w:lang w:val="en-GB"/>
    </w:rPr>
  </w:style>
  <w:style w:type="character" w:customStyle="1" w:styleId="BodyTextFirstIndentChar">
    <w:name w:val="Body Text First Indent Char"/>
    <w:basedOn w:val="BodyTextChar"/>
    <w:link w:val="BodyTextFirstIndent"/>
    <w:uiPriority w:val="99"/>
    <w:semiHidden/>
    <w:rsid w:val="005F17FE"/>
    <w:rPr>
      <w:rFonts w:ascii="Cambria" w:hAnsi="Cambria"/>
      <w:lang w:val="en-GB"/>
    </w:rPr>
  </w:style>
  <w:style w:type="paragraph" w:styleId="BodyTextIndent">
    <w:name w:val="Body Text Indent"/>
    <w:basedOn w:val="Normal"/>
    <w:link w:val="BodyTextIndentChar"/>
    <w:uiPriority w:val="99"/>
    <w:semiHidden/>
    <w:unhideWhenUsed/>
    <w:rsid w:val="005F17FE"/>
    <w:pPr>
      <w:spacing w:after="120"/>
      <w:ind w:left="283"/>
    </w:pPr>
  </w:style>
  <w:style w:type="character" w:customStyle="1" w:styleId="BodyTextIndentChar">
    <w:name w:val="Body Text Indent Char"/>
    <w:basedOn w:val="DefaultParagraphFont"/>
    <w:link w:val="BodyTextIndent"/>
    <w:uiPriority w:val="99"/>
    <w:semiHidden/>
    <w:rsid w:val="005F17FE"/>
    <w:rPr>
      <w:rFonts w:ascii="Cambria" w:hAnsi="Cambria"/>
      <w:lang w:val="en-GB"/>
    </w:rPr>
  </w:style>
  <w:style w:type="paragraph" w:styleId="BodyTextFirstIndent2">
    <w:name w:val="Body Text First Indent 2"/>
    <w:basedOn w:val="BodyTextIndent"/>
    <w:link w:val="BodyTextFirstIndent2Char"/>
    <w:uiPriority w:val="99"/>
    <w:semiHidden/>
    <w:unhideWhenUsed/>
    <w:rsid w:val="005F17FE"/>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5F17FE"/>
    <w:rPr>
      <w:rFonts w:ascii="Cambria" w:hAnsi="Cambria"/>
      <w:lang w:val="en-GB"/>
    </w:rPr>
  </w:style>
  <w:style w:type="paragraph" w:styleId="BodyTextIndent2">
    <w:name w:val="Body Text Indent 2"/>
    <w:basedOn w:val="Normal"/>
    <w:link w:val="BodyTextIndent2Char"/>
    <w:uiPriority w:val="99"/>
    <w:unhideWhenUsed/>
    <w:rsid w:val="005F17FE"/>
    <w:pPr>
      <w:spacing w:after="120" w:line="480" w:lineRule="auto"/>
      <w:ind w:left="283"/>
    </w:pPr>
  </w:style>
  <w:style w:type="character" w:customStyle="1" w:styleId="BodyTextIndent2Char">
    <w:name w:val="Body Text Indent 2 Char"/>
    <w:basedOn w:val="DefaultParagraphFont"/>
    <w:link w:val="BodyTextIndent2"/>
    <w:uiPriority w:val="99"/>
    <w:semiHidden/>
    <w:rsid w:val="005F17FE"/>
    <w:rPr>
      <w:rFonts w:ascii="Cambria" w:hAnsi="Cambria"/>
      <w:lang w:val="en-GB"/>
    </w:rPr>
  </w:style>
  <w:style w:type="paragraph" w:styleId="BodyTextIndent3">
    <w:name w:val="Body Text Indent 3"/>
    <w:basedOn w:val="Normal"/>
    <w:link w:val="BodyTextIndent3Char"/>
    <w:uiPriority w:val="99"/>
    <w:unhideWhenUsed/>
    <w:rsid w:val="005F17F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F17FE"/>
    <w:rPr>
      <w:rFonts w:ascii="Cambria" w:hAnsi="Cambria"/>
      <w:sz w:val="16"/>
      <w:szCs w:val="16"/>
      <w:lang w:val="en-GB"/>
    </w:rPr>
  </w:style>
  <w:style w:type="character" w:styleId="BookTitle">
    <w:name w:val="Book Title"/>
    <w:basedOn w:val="DefaultParagraphFont"/>
    <w:uiPriority w:val="33"/>
    <w:qFormat/>
    <w:rsid w:val="005F17FE"/>
    <w:rPr>
      <w:b/>
      <w:bCs/>
      <w:i/>
      <w:iCs/>
      <w:spacing w:val="5"/>
    </w:rPr>
  </w:style>
  <w:style w:type="paragraph" w:styleId="Closing">
    <w:name w:val="Closing"/>
    <w:basedOn w:val="Normal"/>
    <w:link w:val="ClosingChar"/>
    <w:uiPriority w:val="99"/>
    <w:semiHidden/>
    <w:unhideWhenUsed/>
    <w:rsid w:val="005F17FE"/>
    <w:pPr>
      <w:spacing w:after="0" w:line="240" w:lineRule="auto"/>
      <w:ind w:left="4252"/>
    </w:pPr>
  </w:style>
  <w:style w:type="character" w:customStyle="1" w:styleId="ClosingChar">
    <w:name w:val="Closing Char"/>
    <w:basedOn w:val="DefaultParagraphFont"/>
    <w:link w:val="Closing"/>
    <w:uiPriority w:val="99"/>
    <w:semiHidden/>
    <w:rsid w:val="005F17FE"/>
    <w:rPr>
      <w:rFonts w:ascii="Cambria" w:hAnsi="Cambria"/>
      <w:lang w:val="en-GB"/>
    </w:rPr>
  </w:style>
  <w:style w:type="paragraph" w:styleId="Date">
    <w:name w:val="Date"/>
    <w:basedOn w:val="Normal"/>
    <w:next w:val="Normal"/>
    <w:link w:val="DateChar"/>
    <w:uiPriority w:val="99"/>
    <w:semiHidden/>
    <w:unhideWhenUsed/>
    <w:rsid w:val="005F17FE"/>
  </w:style>
  <w:style w:type="character" w:customStyle="1" w:styleId="DateChar">
    <w:name w:val="Date Char"/>
    <w:basedOn w:val="DefaultParagraphFont"/>
    <w:link w:val="Date"/>
    <w:uiPriority w:val="99"/>
    <w:semiHidden/>
    <w:rsid w:val="005F17FE"/>
    <w:rPr>
      <w:rFonts w:ascii="Cambria" w:hAnsi="Cambria"/>
      <w:lang w:val="en-GB"/>
    </w:rPr>
  </w:style>
  <w:style w:type="paragraph" w:styleId="DocumentMap">
    <w:name w:val="Document Map"/>
    <w:basedOn w:val="Normal"/>
    <w:link w:val="DocumentMapChar"/>
    <w:uiPriority w:val="99"/>
    <w:semiHidden/>
    <w:unhideWhenUsed/>
    <w:rsid w:val="005F17F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F17FE"/>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5F17FE"/>
    <w:pPr>
      <w:spacing w:after="0" w:line="240" w:lineRule="auto"/>
    </w:pPr>
  </w:style>
  <w:style w:type="character" w:customStyle="1" w:styleId="E-mailSignatureChar">
    <w:name w:val="E-mail Signature Char"/>
    <w:basedOn w:val="DefaultParagraphFont"/>
    <w:link w:val="E-mailSignature"/>
    <w:uiPriority w:val="99"/>
    <w:semiHidden/>
    <w:rsid w:val="005F17FE"/>
    <w:rPr>
      <w:rFonts w:ascii="Cambria" w:hAnsi="Cambria"/>
      <w:lang w:val="en-GB"/>
    </w:rPr>
  </w:style>
  <w:style w:type="character" w:styleId="Emphasis">
    <w:name w:val="Emphasis"/>
    <w:basedOn w:val="DefaultParagraphFont"/>
    <w:uiPriority w:val="20"/>
    <w:qFormat/>
    <w:rsid w:val="005F17FE"/>
    <w:rPr>
      <w:i/>
      <w:iCs/>
    </w:rPr>
  </w:style>
  <w:style w:type="character" w:styleId="EndnoteReference">
    <w:name w:val="endnote reference"/>
    <w:basedOn w:val="DefaultParagraphFont"/>
    <w:uiPriority w:val="99"/>
    <w:semiHidden/>
    <w:unhideWhenUsed/>
    <w:rsid w:val="005F17FE"/>
    <w:rPr>
      <w:vertAlign w:val="superscript"/>
    </w:rPr>
  </w:style>
  <w:style w:type="paragraph" w:styleId="EndnoteText">
    <w:name w:val="endnote text"/>
    <w:basedOn w:val="Normal"/>
    <w:link w:val="EndnoteTextChar"/>
    <w:uiPriority w:val="99"/>
    <w:semiHidden/>
    <w:unhideWhenUsed/>
    <w:rsid w:val="005F17FE"/>
    <w:pPr>
      <w:spacing w:after="0" w:line="240" w:lineRule="auto"/>
    </w:pPr>
    <w:rPr>
      <w:sz w:val="20"/>
    </w:rPr>
  </w:style>
  <w:style w:type="character" w:customStyle="1" w:styleId="EndnoteTextChar">
    <w:name w:val="Endnote Text Char"/>
    <w:basedOn w:val="DefaultParagraphFont"/>
    <w:link w:val="EndnoteText"/>
    <w:uiPriority w:val="99"/>
    <w:semiHidden/>
    <w:rsid w:val="005F17FE"/>
    <w:rPr>
      <w:rFonts w:ascii="Cambria" w:hAnsi="Cambria"/>
      <w:sz w:val="20"/>
      <w:szCs w:val="20"/>
      <w:lang w:val="en-GB"/>
    </w:rPr>
  </w:style>
  <w:style w:type="paragraph" w:styleId="EnvelopeAddress">
    <w:name w:val="envelope address"/>
    <w:basedOn w:val="Normal"/>
    <w:uiPriority w:val="99"/>
    <w:semiHidden/>
    <w:unhideWhenUsed/>
    <w:rsid w:val="005F17F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F17FE"/>
    <w:pPr>
      <w:spacing w:after="0" w:line="240" w:lineRule="auto"/>
    </w:pPr>
    <w:rPr>
      <w:rFonts w:asciiTheme="majorHAnsi" w:eastAsiaTheme="majorEastAsia" w:hAnsiTheme="majorHAnsi" w:cstheme="majorBidi"/>
      <w:sz w:val="20"/>
    </w:rPr>
  </w:style>
  <w:style w:type="character" w:styleId="Hashtag">
    <w:name w:val="Hashtag"/>
    <w:basedOn w:val="DefaultParagraphFont"/>
    <w:uiPriority w:val="99"/>
    <w:semiHidden/>
    <w:unhideWhenUsed/>
    <w:rsid w:val="005F17FE"/>
    <w:rPr>
      <w:color w:val="2B579A"/>
      <w:shd w:val="clear" w:color="auto" w:fill="E1DFDD"/>
    </w:rPr>
  </w:style>
  <w:style w:type="character" w:customStyle="1" w:styleId="Heading7Char">
    <w:name w:val="Heading 7 Char"/>
    <w:basedOn w:val="DefaultParagraphFont"/>
    <w:link w:val="Heading7"/>
    <w:uiPriority w:val="9"/>
    <w:semiHidden/>
    <w:rsid w:val="005F17F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5F17F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F17FE"/>
    <w:rPr>
      <w:rFonts w:asciiTheme="majorHAnsi" w:eastAsiaTheme="majorEastAsia" w:hAnsiTheme="majorHAnsi" w:cstheme="majorBidi"/>
      <w:i/>
      <w:iCs/>
      <w:color w:val="272727" w:themeColor="text1" w:themeTint="D8"/>
      <w:sz w:val="21"/>
      <w:szCs w:val="21"/>
      <w:lang w:val="en-GB"/>
    </w:rPr>
  </w:style>
  <w:style w:type="character" w:styleId="HTMLAcronym">
    <w:name w:val="HTML Acronym"/>
    <w:basedOn w:val="DefaultParagraphFont"/>
    <w:uiPriority w:val="99"/>
    <w:semiHidden/>
    <w:unhideWhenUsed/>
    <w:rsid w:val="005F17FE"/>
  </w:style>
  <w:style w:type="paragraph" w:styleId="HTMLAddress">
    <w:name w:val="HTML Address"/>
    <w:basedOn w:val="Normal"/>
    <w:link w:val="HTMLAddressChar"/>
    <w:uiPriority w:val="99"/>
    <w:semiHidden/>
    <w:unhideWhenUsed/>
    <w:rsid w:val="005F17FE"/>
    <w:pPr>
      <w:spacing w:after="0" w:line="240" w:lineRule="auto"/>
    </w:pPr>
    <w:rPr>
      <w:i/>
      <w:iCs/>
    </w:rPr>
  </w:style>
  <w:style w:type="character" w:customStyle="1" w:styleId="HTMLAddressChar">
    <w:name w:val="HTML Address Char"/>
    <w:basedOn w:val="DefaultParagraphFont"/>
    <w:link w:val="HTMLAddress"/>
    <w:uiPriority w:val="99"/>
    <w:semiHidden/>
    <w:rsid w:val="005F17FE"/>
    <w:rPr>
      <w:rFonts w:ascii="Cambria" w:hAnsi="Cambria"/>
      <w:i/>
      <w:iCs/>
      <w:lang w:val="en-GB"/>
    </w:rPr>
  </w:style>
  <w:style w:type="character" w:styleId="HTMLCite">
    <w:name w:val="HTML Cite"/>
    <w:basedOn w:val="DefaultParagraphFont"/>
    <w:uiPriority w:val="99"/>
    <w:semiHidden/>
    <w:unhideWhenUsed/>
    <w:rsid w:val="005F17FE"/>
    <w:rPr>
      <w:i/>
      <w:iCs/>
    </w:rPr>
  </w:style>
  <w:style w:type="character" w:styleId="HTMLCode">
    <w:name w:val="HTML Code"/>
    <w:basedOn w:val="DefaultParagraphFont"/>
    <w:uiPriority w:val="99"/>
    <w:semiHidden/>
    <w:unhideWhenUsed/>
    <w:rsid w:val="005F17FE"/>
    <w:rPr>
      <w:rFonts w:ascii="Consolas" w:hAnsi="Consolas" w:cs="Consolas"/>
      <w:sz w:val="20"/>
      <w:szCs w:val="20"/>
    </w:rPr>
  </w:style>
  <w:style w:type="character" w:styleId="HTMLDefinition">
    <w:name w:val="HTML Definition"/>
    <w:basedOn w:val="DefaultParagraphFont"/>
    <w:uiPriority w:val="99"/>
    <w:semiHidden/>
    <w:unhideWhenUsed/>
    <w:rsid w:val="005F17FE"/>
    <w:rPr>
      <w:i/>
      <w:iCs/>
    </w:rPr>
  </w:style>
  <w:style w:type="character" w:styleId="HTMLKeyboard">
    <w:name w:val="HTML Keyboard"/>
    <w:basedOn w:val="DefaultParagraphFont"/>
    <w:uiPriority w:val="99"/>
    <w:semiHidden/>
    <w:unhideWhenUsed/>
    <w:rsid w:val="005F17FE"/>
    <w:rPr>
      <w:rFonts w:ascii="Consolas" w:hAnsi="Consolas" w:cs="Consolas"/>
      <w:sz w:val="20"/>
      <w:szCs w:val="20"/>
    </w:rPr>
  </w:style>
  <w:style w:type="character" w:styleId="HTMLSample">
    <w:name w:val="HTML Sample"/>
    <w:basedOn w:val="DefaultParagraphFont"/>
    <w:uiPriority w:val="99"/>
    <w:semiHidden/>
    <w:unhideWhenUsed/>
    <w:rsid w:val="005F17FE"/>
    <w:rPr>
      <w:rFonts w:ascii="Consolas" w:hAnsi="Consolas" w:cs="Consolas"/>
      <w:sz w:val="24"/>
      <w:szCs w:val="24"/>
    </w:rPr>
  </w:style>
  <w:style w:type="character" w:styleId="HTMLTypewriter">
    <w:name w:val="HTML Typewriter"/>
    <w:basedOn w:val="DefaultParagraphFont"/>
    <w:uiPriority w:val="99"/>
    <w:semiHidden/>
    <w:unhideWhenUsed/>
    <w:rsid w:val="005F17FE"/>
    <w:rPr>
      <w:rFonts w:ascii="Consolas" w:hAnsi="Consolas" w:cs="Consolas"/>
      <w:sz w:val="20"/>
      <w:szCs w:val="20"/>
    </w:rPr>
  </w:style>
  <w:style w:type="character" w:styleId="HTMLVariable">
    <w:name w:val="HTML Variable"/>
    <w:basedOn w:val="DefaultParagraphFont"/>
    <w:uiPriority w:val="99"/>
    <w:semiHidden/>
    <w:unhideWhenUsed/>
    <w:rsid w:val="005F17FE"/>
    <w:rPr>
      <w:i/>
      <w:iCs/>
    </w:rPr>
  </w:style>
  <w:style w:type="paragraph" w:styleId="Index1">
    <w:name w:val="index 1"/>
    <w:basedOn w:val="Normal"/>
    <w:next w:val="Normal"/>
    <w:autoRedefine/>
    <w:uiPriority w:val="99"/>
    <w:semiHidden/>
    <w:unhideWhenUsed/>
    <w:rsid w:val="005F17FE"/>
    <w:pPr>
      <w:spacing w:after="0" w:line="240" w:lineRule="auto"/>
      <w:ind w:left="220" w:hanging="220"/>
    </w:pPr>
  </w:style>
  <w:style w:type="paragraph" w:styleId="Index2">
    <w:name w:val="index 2"/>
    <w:basedOn w:val="Normal"/>
    <w:next w:val="Normal"/>
    <w:autoRedefine/>
    <w:uiPriority w:val="99"/>
    <w:semiHidden/>
    <w:unhideWhenUsed/>
    <w:rsid w:val="005F17FE"/>
    <w:pPr>
      <w:spacing w:after="0" w:line="240" w:lineRule="auto"/>
      <w:ind w:left="440" w:hanging="220"/>
    </w:pPr>
  </w:style>
  <w:style w:type="paragraph" w:styleId="Index3">
    <w:name w:val="index 3"/>
    <w:basedOn w:val="Normal"/>
    <w:next w:val="Normal"/>
    <w:autoRedefine/>
    <w:uiPriority w:val="99"/>
    <w:semiHidden/>
    <w:unhideWhenUsed/>
    <w:rsid w:val="005F17FE"/>
    <w:pPr>
      <w:spacing w:after="0" w:line="240" w:lineRule="auto"/>
      <w:ind w:left="660" w:hanging="220"/>
    </w:pPr>
  </w:style>
  <w:style w:type="paragraph" w:styleId="Index4">
    <w:name w:val="index 4"/>
    <w:basedOn w:val="Normal"/>
    <w:next w:val="Normal"/>
    <w:autoRedefine/>
    <w:uiPriority w:val="99"/>
    <w:semiHidden/>
    <w:unhideWhenUsed/>
    <w:rsid w:val="005F17FE"/>
    <w:pPr>
      <w:spacing w:after="0" w:line="240" w:lineRule="auto"/>
      <w:ind w:left="880" w:hanging="220"/>
    </w:pPr>
  </w:style>
  <w:style w:type="paragraph" w:styleId="Index5">
    <w:name w:val="index 5"/>
    <w:basedOn w:val="Normal"/>
    <w:next w:val="Normal"/>
    <w:autoRedefine/>
    <w:uiPriority w:val="99"/>
    <w:semiHidden/>
    <w:unhideWhenUsed/>
    <w:rsid w:val="005F17FE"/>
    <w:pPr>
      <w:spacing w:after="0" w:line="240" w:lineRule="auto"/>
      <w:ind w:left="1100" w:hanging="220"/>
    </w:pPr>
  </w:style>
  <w:style w:type="paragraph" w:styleId="Index6">
    <w:name w:val="index 6"/>
    <w:basedOn w:val="Normal"/>
    <w:next w:val="Normal"/>
    <w:autoRedefine/>
    <w:uiPriority w:val="99"/>
    <w:semiHidden/>
    <w:unhideWhenUsed/>
    <w:rsid w:val="005F17FE"/>
    <w:pPr>
      <w:spacing w:after="0" w:line="240" w:lineRule="auto"/>
      <w:ind w:left="1320" w:hanging="220"/>
    </w:pPr>
  </w:style>
  <w:style w:type="paragraph" w:styleId="Index7">
    <w:name w:val="index 7"/>
    <w:basedOn w:val="Normal"/>
    <w:next w:val="Normal"/>
    <w:autoRedefine/>
    <w:uiPriority w:val="99"/>
    <w:semiHidden/>
    <w:unhideWhenUsed/>
    <w:rsid w:val="005F17FE"/>
    <w:pPr>
      <w:spacing w:after="0" w:line="240" w:lineRule="auto"/>
      <w:ind w:left="1540" w:hanging="220"/>
    </w:pPr>
  </w:style>
  <w:style w:type="paragraph" w:styleId="Index8">
    <w:name w:val="index 8"/>
    <w:basedOn w:val="Normal"/>
    <w:next w:val="Normal"/>
    <w:autoRedefine/>
    <w:uiPriority w:val="99"/>
    <w:semiHidden/>
    <w:unhideWhenUsed/>
    <w:rsid w:val="005F17FE"/>
    <w:pPr>
      <w:spacing w:after="0" w:line="240" w:lineRule="auto"/>
      <w:ind w:left="1760" w:hanging="220"/>
    </w:pPr>
  </w:style>
  <w:style w:type="paragraph" w:styleId="Index9">
    <w:name w:val="index 9"/>
    <w:basedOn w:val="Normal"/>
    <w:next w:val="Normal"/>
    <w:autoRedefine/>
    <w:uiPriority w:val="99"/>
    <w:semiHidden/>
    <w:unhideWhenUsed/>
    <w:rsid w:val="005F17FE"/>
    <w:pPr>
      <w:spacing w:after="0" w:line="240" w:lineRule="auto"/>
      <w:ind w:left="1980" w:hanging="220"/>
    </w:pPr>
  </w:style>
  <w:style w:type="paragraph" w:styleId="IndexHeading">
    <w:name w:val="index heading"/>
    <w:basedOn w:val="Normal"/>
    <w:next w:val="Index1"/>
    <w:uiPriority w:val="99"/>
    <w:semiHidden/>
    <w:unhideWhenUsed/>
    <w:rsid w:val="005F17FE"/>
    <w:rPr>
      <w:rFonts w:asciiTheme="majorHAnsi" w:eastAsiaTheme="majorEastAsia" w:hAnsiTheme="majorHAnsi" w:cstheme="majorBidi"/>
      <w:b/>
      <w:bCs/>
    </w:rPr>
  </w:style>
  <w:style w:type="character" w:styleId="IntenseEmphasis">
    <w:name w:val="Intense Emphasis"/>
    <w:basedOn w:val="DefaultParagraphFont"/>
    <w:uiPriority w:val="21"/>
    <w:qFormat/>
    <w:rsid w:val="005F17FE"/>
    <w:rPr>
      <w:i/>
      <w:iCs/>
      <w:color w:val="4472C4" w:themeColor="accent1"/>
    </w:rPr>
  </w:style>
  <w:style w:type="paragraph" w:styleId="IntenseQuote">
    <w:name w:val="Intense Quote"/>
    <w:basedOn w:val="Normal"/>
    <w:next w:val="Normal"/>
    <w:link w:val="IntenseQuoteChar"/>
    <w:uiPriority w:val="30"/>
    <w:qFormat/>
    <w:rsid w:val="005F17F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F17FE"/>
    <w:rPr>
      <w:rFonts w:ascii="Cambria" w:hAnsi="Cambria"/>
      <w:i/>
      <w:iCs/>
      <w:color w:val="4472C4" w:themeColor="accent1"/>
      <w:lang w:val="en-GB"/>
    </w:rPr>
  </w:style>
  <w:style w:type="character" w:styleId="IntenseReference">
    <w:name w:val="Intense Reference"/>
    <w:basedOn w:val="DefaultParagraphFont"/>
    <w:uiPriority w:val="32"/>
    <w:qFormat/>
    <w:rsid w:val="005F17FE"/>
    <w:rPr>
      <w:b/>
      <w:bCs/>
      <w:smallCaps/>
      <w:color w:val="4472C4" w:themeColor="accent1"/>
      <w:spacing w:val="5"/>
    </w:rPr>
  </w:style>
  <w:style w:type="character" w:styleId="LineNumber">
    <w:name w:val="line number"/>
    <w:basedOn w:val="DefaultParagraphFont"/>
    <w:uiPriority w:val="99"/>
    <w:semiHidden/>
    <w:unhideWhenUsed/>
    <w:rsid w:val="005F17FE"/>
  </w:style>
  <w:style w:type="paragraph" w:styleId="List">
    <w:name w:val="List"/>
    <w:basedOn w:val="Normal"/>
    <w:uiPriority w:val="99"/>
    <w:semiHidden/>
    <w:unhideWhenUsed/>
    <w:rsid w:val="005F17FE"/>
    <w:pPr>
      <w:ind w:left="283" w:hanging="283"/>
      <w:contextualSpacing/>
    </w:pPr>
  </w:style>
  <w:style w:type="paragraph" w:styleId="List2">
    <w:name w:val="List 2"/>
    <w:basedOn w:val="Normal"/>
    <w:uiPriority w:val="99"/>
    <w:semiHidden/>
    <w:unhideWhenUsed/>
    <w:rsid w:val="005F17FE"/>
    <w:pPr>
      <w:ind w:left="566" w:hanging="283"/>
      <w:contextualSpacing/>
    </w:pPr>
  </w:style>
  <w:style w:type="paragraph" w:styleId="List3">
    <w:name w:val="List 3"/>
    <w:basedOn w:val="Normal"/>
    <w:uiPriority w:val="99"/>
    <w:semiHidden/>
    <w:unhideWhenUsed/>
    <w:rsid w:val="005F17FE"/>
    <w:pPr>
      <w:ind w:left="849" w:hanging="283"/>
      <w:contextualSpacing/>
    </w:pPr>
  </w:style>
  <w:style w:type="paragraph" w:styleId="List4">
    <w:name w:val="List 4"/>
    <w:basedOn w:val="Normal"/>
    <w:uiPriority w:val="99"/>
    <w:semiHidden/>
    <w:unhideWhenUsed/>
    <w:rsid w:val="005F17FE"/>
    <w:pPr>
      <w:ind w:left="1132" w:hanging="283"/>
      <w:contextualSpacing/>
    </w:pPr>
  </w:style>
  <w:style w:type="paragraph" w:styleId="List5">
    <w:name w:val="List 5"/>
    <w:basedOn w:val="Normal"/>
    <w:uiPriority w:val="99"/>
    <w:semiHidden/>
    <w:unhideWhenUsed/>
    <w:rsid w:val="005F17FE"/>
    <w:pPr>
      <w:ind w:left="1415" w:hanging="283"/>
      <w:contextualSpacing/>
    </w:pPr>
  </w:style>
  <w:style w:type="paragraph" w:styleId="ListBullet">
    <w:name w:val="List Bullet"/>
    <w:basedOn w:val="Normal"/>
    <w:uiPriority w:val="99"/>
    <w:semiHidden/>
    <w:unhideWhenUsed/>
    <w:rsid w:val="005F17FE"/>
    <w:pPr>
      <w:tabs>
        <w:tab w:val="num" w:pos="360"/>
      </w:tabs>
      <w:ind w:left="360" w:hanging="360"/>
      <w:contextualSpacing/>
    </w:pPr>
  </w:style>
  <w:style w:type="paragraph" w:styleId="ListBullet2">
    <w:name w:val="List Bullet 2"/>
    <w:basedOn w:val="Normal"/>
    <w:uiPriority w:val="99"/>
    <w:semiHidden/>
    <w:unhideWhenUsed/>
    <w:rsid w:val="005F17FE"/>
    <w:pPr>
      <w:tabs>
        <w:tab w:val="num" w:pos="643"/>
      </w:tabs>
      <w:ind w:left="643" w:hanging="360"/>
      <w:contextualSpacing/>
    </w:pPr>
  </w:style>
  <w:style w:type="paragraph" w:styleId="ListBullet3">
    <w:name w:val="List Bullet 3"/>
    <w:basedOn w:val="Normal"/>
    <w:uiPriority w:val="99"/>
    <w:semiHidden/>
    <w:unhideWhenUsed/>
    <w:rsid w:val="005F17FE"/>
    <w:pPr>
      <w:tabs>
        <w:tab w:val="num" w:pos="926"/>
      </w:tabs>
      <w:ind w:left="926" w:hanging="360"/>
      <w:contextualSpacing/>
    </w:pPr>
  </w:style>
  <w:style w:type="paragraph" w:styleId="ListBullet4">
    <w:name w:val="List Bullet 4"/>
    <w:basedOn w:val="Normal"/>
    <w:uiPriority w:val="99"/>
    <w:semiHidden/>
    <w:unhideWhenUsed/>
    <w:rsid w:val="005F17FE"/>
    <w:pPr>
      <w:tabs>
        <w:tab w:val="num" w:pos="1209"/>
      </w:tabs>
      <w:ind w:left="1209" w:hanging="360"/>
      <w:contextualSpacing/>
    </w:pPr>
  </w:style>
  <w:style w:type="paragraph" w:styleId="ListBullet5">
    <w:name w:val="List Bullet 5"/>
    <w:basedOn w:val="Normal"/>
    <w:uiPriority w:val="99"/>
    <w:semiHidden/>
    <w:unhideWhenUsed/>
    <w:rsid w:val="005F17FE"/>
    <w:pPr>
      <w:tabs>
        <w:tab w:val="num" w:pos="1492"/>
      </w:tabs>
      <w:ind w:left="1492" w:hanging="360"/>
      <w:contextualSpacing/>
    </w:pPr>
  </w:style>
  <w:style w:type="paragraph" w:styleId="ListContinue">
    <w:name w:val="List Continue"/>
    <w:basedOn w:val="Normal"/>
    <w:uiPriority w:val="99"/>
    <w:semiHidden/>
    <w:unhideWhenUsed/>
    <w:rsid w:val="005F17FE"/>
    <w:pPr>
      <w:spacing w:after="120"/>
      <w:ind w:left="360"/>
      <w:contextualSpacing/>
    </w:pPr>
  </w:style>
  <w:style w:type="paragraph" w:styleId="ListContinue2">
    <w:name w:val="List Continue 2"/>
    <w:basedOn w:val="ListContinue1"/>
    <w:uiPriority w:val="99"/>
    <w:rsid w:val="005F17FE"/>
    <w:pPr>
      <w:tabs>
        <w:tab w:val="left" w:pos="800"/>
      </w:tabs>
      <w:ind w:left="1209" w:hanging="806"/>
    </w:pPr>
  </w:style>
  <w:style w:type="paragraph" w:styleId="ListContinue3">
    <w:name w:val="List Continue 3"/>
    <w:basedOn w:val="ListContinue1"/>
    <w:uiPriority w:val="99"/>
    <w:rsid w:val="005F17FE"/>
    <w:pPr>
      <w:tabs>
        <w:tab w:val="left" w:pos="1200"/>
      </w:tabs>
      <w:ind w:left="2001" w:hanging="1195"/>
    </w:pPr>
  </w:style>
  <w:style w:type="paragraph" w:styleId="ListContinue4">
    <w:name w:val="List Continue 4"/>
    <w:basedOn w:val="ListContinue1"/>
    <w:uiPriority w:val="99"/>
    <w:rsid w:val="005F17FE"/>
    <w:pPr>
      <w:tabs>
        <w:tab w:val="left" w:pos="1600"/>
      </w:tabs>
      <w:ind w:left="2793" w:hanging="1598"/>
    </w:pPr>
  </w:style>
  <w:style w:type="paragraph" w:styleId="ListContinue5">
    <w:name w:val="List Continue 5"/>
    <w:basedOn w:val="ListContinue1"/>
    <w:uiPriority w:val="99"/>
    <w:semiHidden/>
    <w:unhideWhenUsed/>
    <w:rsid w:val="005F17FE"/>
    <w:pPr>
      <w:spacing w:after="120"/>
      <w:ind w:left="1415"/>
      <w:contextualSpacing/>
    </w:pPr>
  </w:style>
  <w:style w:type="paragraph" w:styleId="ListNumber">
    <w:name w:val="List Number"/>
    <w:basedOn w:val="Normal"/>
    <w:uiPriority w:val="99"/>
    <w:semiHidden/>
    <w:unhideWhenUsed/>
    <w:rsid w:val="005F17FE"/>
    <w:pPr>
      <w:tabs>
        <w:tab w:val="num" w:pos="360"/>
      </w:tabs>
      <w:ind w:left="360" w:hanging="360"/>
      <w:contextualSpacing/>
    </w:pPr>
  </w:style>
  <w:style w:type="paragraph" w:styleId="ListNumber2">
    <w:name w:val="List Number 2"/>
    <w:basedOn w:val="ListNumber1"/>
    <w:uiPriority w:val="99"/>
    <w:rsid w:val="005F17FE"/>
    <w:pPr>
      <w:tabs>
        <w:tab w:val="left" w:pos="800"/>
      </w:tabs>
      <w:ind w:left="806"/>
    </w:pPr>
  </w:style>
  <w:style w:type="paragraph" w:styleId="ListNumber3">
    <w:name w:val="List Number 3"/>
    <w:basedOn w:val="ListNumber1"/>
    <w:uiPriority w:val="99"/>
    <w:rsid w:val="005F17FE"/>
    <w:pPr>
      <w:tabs>
        <w:tab w:val="left" w:pos="1200"/>
      </w:tabs>
      <w:ind w:left="1209"/>
    </w:pPr>
  </w:style>
  <w:style w:type="paragraph" w:styleId="ListNumber4">
    <w:name w:val="List Number 4"/>
    <w:basedOn w:val="ListNumber1"/>
    <w:uiPriority w:val="99"/>
    <w:rsid w:val="005F17FE"/>
    <w:pPr>
      <w:tabs>
        <w:tab w:val="left" w:pos="1600"/>
      </w:tabs>
      <w:ind w:left="1598"/>
    </w:pPr>
  </w:style>
  <w:style w:type="paragraph" w:styleId="ListNumber5">
    <w:name w:val="List Number 5"/>
    <w:basedOn w:val="Normal"/>
    <w:uiPriority w:val="99"/>
    <w:semiHidden/>
    <w:unhideWhenUsed/>
    <w:rsid w:val="005F17FE"/>
    <w:pPr>
      <w:tabs>
        <w:tab w:val="num" w:pos="1492"/>
      </w:tabs>
      <w:ind w:left="1492" w:hanging="360"/>
      <w:contextualSpacing/>
    </w:pPr>
  </w:style>
  <w:style w:type="paragraph" w:styleId="MacroText">
    <w:name w:val="macro"/>
    <w:link w:val="MacroTextChar"/>
    <w:uiPriority w:val="99"/>
    <w:semiHidden/>
    <w:unhideWhenUsed/>
    <w:rsid w:val="005F17FE"/>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tLeast"/>
      <w:jc w:val="both"/>
    </w:pPr>
    <w:rPr>
      <w:rFonts w:ascii="Consolas" w:hAnsi="Consolas" w:cs="Consolas"/>
      <w:sz w:val="20"/>
      <w:szCs w:val="20"/>
      <w:lang w:val="en-GB"/>
    </w:rPr>
  </w:style>
  <w:style w:type="character" w:customStyle="1" w:styleId="MacroTextChar">
    <w:name w:val="Macro Text Char"/>
    <w:basedOn w:val="DefaultParagraphFont"/>
    <w:link w:val="MacroText"/>
    <w:uiPriority w:val="99"/>
    <w:semiHidden/>
    <w:rsid w:val="005F17FE"/>
    <w:rPr>
      <w:rFonts w:ascii="Consolas" w:hAnsi="Consolas" w:cs="Consolas"/>
      <w:sz w:val="20"/>
      <w:szCs w:val="20"/>
      <w:lang w:val="en-GB"/>
    </w:rPr>
  </w:style>
  <w:style w:type="character" w:styleId="Mention">
    <w:name w:val="Mention"/>
    <w:basedOn w:val="DefaultParagraphFont"/>
    <w:uiPriority w:val="99"/>
    <w:semiHidden/>
    <w:unhideWhenUsed/>
    <w:rsid w:val="005F17FE"/>
    <w:rPr>
      <w:color w:val="2B579A"/>
      <w:shd w:val="clear" w:color="auto" w:fill="E1DFDD"/>
    </w:rPr>
  </w:style>
  <w:style w:type="paragraph" w:styleId="MessageHeader">
    <w:name w:val="Message Header"/>
    <w:basedOn w:val="Normal"/>
    <w:link w:val="MessageHeaderChar"/>
    <w:uiPriority w:val="99"/>
    <w:semiHidden/>
    <w:unhideWhenUsed/>
    <w:rsid w:val="005F17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F17FE"/>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5F17FE"/>
    <w:pPr>
      <w:tabs>
        <w:tab w:val="left" w:pos="403"/>
      </w:tabs>
      <w:suppressAutoHyphens/>
      <w:spacing w:after="0" w:line="240" w:lineRule="auto"/>
      <w:jc w:val="both"/>
    </w:pPr>
    <w:rPr>
      <w:rFonts w:ascii="Cambria" w:hAnsi="Cambria"/>
      <w:lang w:val="en-GB"/>
    </w:rPr>
  </w:style>
  <w:style w:type="paragraph" w:styleId="NormalWeb">
    <w:name w:val="Normal (Web)"/>
    <w:basedOn w:val="Normal"/>
    <w:uiPriority w:val="99"/>
    <w:semiHidden/>
    <w:unhideWhenUsed/>
    <w:rsid w:val="005F17FE"/>
    <w:rPr>
      <w:rFonts w:ascii="Times New Roman" w:hAnsi="Times New Roman"/>
      <w:sz w:val="24"/>
      <w:szCs w:val="24"/>
    </w:rPr>
  </w:style>
  <w:style w:type="paragraph" w:styleId="NormalIndent">
    <w:name w:val="Normal Indent"/>
    <w:basedOn w:val="Normal"/>
    <w:uiPriority w:val="99"/>
    <w:semiHidden/>
    <w:unhideWhenUsed/>
    <w:rsid w:val="005F17FE"/>
    <w:pPr>
      <w:ind w:left="720"/>
    </w:pPr>
  </w:style>
  <w:style w:type="paragraph" w:styleId="NoteHeading">
    <w:name w:val="Note Heading"/>
    <w:basedOn w:val="Normal"/>
    <w:next w:val="Normal"/>
    <w:link w:val="NoteHeadingChar"/>
    <w:uiPriority w:val="99"/>
    <w:semiHidden/>
    <w:unhideWhenUsed/>
    <w:rsid w:val="005F17FE"/>
    <w:pPr>
      <w:spacing w:after="0" w:line="240" w:lineRule="auto"/>
    </w:pPr>
  </w:style>
  <w:style w:type="character" w:customStyle="1" w:styleId="NoteHeadingChar">
    <w:name w:val="Note Heading Char"/>
    <w:basedOn w:val="DefaultParagraphFont"/>
    <w:link w:val="NoteHeading"/>
    <w:uiPriority w:val="99"/>
    <w:semiHidden/>
    <w:rsid w:val="005F17FE"/>
    <w:rPr>
      <w:rFonts w:ascii="Cambria" w:hAnsi="Cambria"/>
      <w:lang w:val="en-GB"/>
    </w:rPr>
  </w:style>
  <w:style w:type="character" w:styleId="PageNumber">
    <w:name w:val="page number"/>
    <w:basedOn w:val="DefaultParagraphFont"/>
    <w:uiPriority w:val="99"/>
    <w:semiHidden/>
    <w:unhideWhenUsed/>
    <w:rsid w:val="005F17FE"/>
  </w:style>
  <w:style w:type="paragraph" w:styleId="PlainText">
    <w:name w:val="Plain Text"/>
    <w:basedOn w:val="Normal"/>
    <w:link w:val="PlainTextChar"/>
    <w:uiPriority w:val="99"/>
    <w:semiHidden/>
    <w:unhideWhenUsed/>
    <w:rsid w:val="005F17F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5F17FE"/>
    <w:rPr>
      <w:rFonts w:ascii="Consolas" w:hAnsi="Consolas" w:cs="Consolas"/>
      <w:sz w:val="21"/>
      <w:szCs w:val="21"/>
      <w:lang w:val="en-GB"/>
    </w:rPr>
  </w:style>
  <w:style w:type="paragraph" w:styleId="Quote">
    <w:name w:val="Quote"/>
    <w:basedOn w:val="Normal"/>
    <w:next w:val="Normal"/>
    <w:link w:val="QuoteChar"/>
    <w:uiPriority w:val="29"/>
    <w:qFormat/>
    <w:rsid w:val="005F17F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F17FE"/>
    <w:rPr>
      <w:rFonts w:ascii="Cambria" w:hAnsi="Cambria"/>
      <w:i/>
      <w:iCs/>
      <w:color w:val="404040" w:themeColor="text1" w:themeTint="BF"/>
      <w:lang w:val="en-GB"/>
    </w:rPr>
  </w:style>
  <w:style w:type="paragraph" w:styleId="Salutation">
    <w:name w:val="Salutation"/>
    <w:basedOn w:val="Normal"/>
    <w:next w:val="Normal"/>
    <w:link w:val="SalutationChar"/>
    <w:uiPriority w:val="99"/>
    <w:semiHidden/>
    <w:unhideWhenUsed/>
    <w:rsid w:val="005F17FE"/>
  </w:style>
  <w:style w:type="character" w:customStyle="1" w:styleId="SalutationChar">
    <w:name w:val="Salutation Char"/>
    <w:basedOn w:val="DefaultParagraphFont"/>
    <w:link w:val="Salutation"/>
    <w:uiPriority w:val="99"/>
    <w:semiHidden/>
    <w:rsid w:val="005F17FE"/>
    <w:rPr>
      <w:rFonts w:ascii="Cambria" w:hAnsi="Cambria"/>
      <w:lang w:val="en-GB"/>
    </w:rPr>
  </w:style>
  <w:style w:type="paragraph" w:styleId="Signature">
    <w:name w:val="Signature"/>
    <w:basedOn w:val="Normal"/>
    <w:link w:val="SignatureChar"/>
    <w:uiPriority w:val="99"/>
    <w:semiHidden/>
    <w:unhideWhenUsed/>
    <w:rsid w:val="005F17FE"/>
    <w:pPr>
      <w:spacing w:after="0" w:line="240" w:lineRule="auto"/>
      <w:ind w:left="4252"/>
    </w:pPr>
  </w:style>
  <w:style w:type="character" w:customStyle="1" w:styleId="SignatureChar">
    <w:name w:val="Signature Char"/>
    <w:basedOn w:val="DefaultParagraphFont"/>
    <w:link w:val="Signature"/>
    <w:uiPriority w:val="99"/>
    <w:semiHidden/>
    <w:rsid w:val="005F17FE"/>
    <w:rPr>
      <w:rFonts w:ascii="Cambria" w:hAnsi="Cambria"/>
      <w:lang w:val="en-GB"/>
    </w:rPr>
  </w:style>
  <w:style w:type="character" w:styleId="SmartHyperlink">
    <w:name w:val="Smart Hyperlink"/>
    <w:basedOn w:val="DefaultParagraphFont"/>
    <w:uiPriority w:val="99"/>
    <w:semiHidden/>
    <w:unhideWhenUsed/>
    <w:rsid w:val="005F17FE"/>
    <w:rPr>
      <w:u w:val="dotted"/>
    </w:rPr>
  </w:style>
  <w:style w:type="character" w:styleId="Strong">
    <w:name w:val="Strong"/>
    <w:basedOn w:val="DefaultParagraphFont"/>
    <w:uiPriority w:val="22"/>
    <w:qFormat/>
    <w:rsid w:val="005F17FE"/>
    <w:rPr>
      <w:b/>
      <w:bCs/>
    </w:rPr>
  </w:style>
  <w:style w:type="paragraph" w:styleId="Subtitle">
    <w:name w:val="Subtitle"/>
    <w:basedOn w:val="Normal"/>
    <w:next w:val="Normal"/>
    <w:link w:val="SubtitleChar"/>
    <w:uiPriority w:val="11"/>
    <w:qFormat/>
    <w:rsid w:val="005F17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F17FE"/>
    <w:rPr>
      <w:rFonts w:asciiTheme="minorHAnsi" w:eastAsiaTheme="minorEastAsia" w:hAnsiTheme="minorHAnsi" w:cstheme="minorBidi"/>
      <w:color w:val="5A5A5A" w:themeColor="text1" w:themeTint="A5"/>
      <w:spacing w:val="15"/>
      <w:lang w:val="en-GB"/>
    </w:rPr>
  </w:style>
  <w:style w:type="character" w:styleId="SubtleEmphasis">
    <w:name w:val="Subtle Emphasis"/>
    <w:basedOn w:val="DefaultParagraphFont"/>
    <w:uiPriority w:val="19"/>
    <w:qFormat/>
    <w:rsid w:val="005F17FE"/>
    <w:rPr>
      <w:i/>
      <w:iCs/>
      <w:color w:val="404040" w:themeColor="text1" w:themeTint="BF"/>
    </w:rPr>
  </w:style>
  <w:style w:type="character" w:styleId="SubtleReference">
    <w:name w:val="Subtle Reference"/>
    <w:basedOn w:val="DefaultParagraphFont"/>
    <w:uiPriority w:val="31"/>
    <w:qFormat/>
    <w:rsid w:val="005F17FE"/>
    <w:rPr>
      <w:smallCaps/>
      <w:color w:val="5A5A5A" w:themeColor="text1" w:themeTint="A5"/>
    </w:rPr>
  </w:style>
  <w:style w:type="paragraph" w:styleId="TableofAuthorities">
    <w:name w:val="table of authorities"/>
    <w:basedOn w:val="Normal"/>
    <w:next w:val="Normal"/>
    <w:uiPriority w:val="99"/>
    <w:semiHidden/>
    <w:unhideWhenUsed/>
    <w:rsid w:val="005F17FE"/>
    <w:pPr>
      <w:spacing w:after="0"/>
      <w:ind w:left="220" w:hanging="220"/>
    </w:pPr>
  </w:style>
  <w:style w:type="paragraph" w:styleId="TableofFigures">
    <w:name w:val="table of figures"/>
    <w:basedOn w:val="Normal"/>
    <w:next w:val="Normal"/>
    <w:uiPriority w:val="99"/>
    <w:semiHidden/>
    <w:unhideWhenUsed/>
    <w:rsid w:val="005F17FE"/>
    <w:pPr>
      <w:spacing w:after="0"/>
    </w:pPr>
  </w:style>
  <w:style w:type="paragraph" w:styleId="Title">
    <w:name w:val="Title"/>
    <w:basedOn w:val="Normal"/>
    <w:next w:val="Normal"/>
    <w:link w:val="TitleChar"/>
    <w:uiPriority w:val="10"/>
    <w:qFormat/>
    <w:rsid w:val="005F17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7FE"/>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uiPriority w:val="99"/>
    <w:semiHidden/>
    <w:unhideWhenUsed/>
    <w:rsid w:val="005F17FE"/>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5F17FE"/>
    <w:pPr>
      <w:spacing w:after="100"/>
      <w:ind w:left="660"/>
    </w:pPr>
  </w:style>
  <w:style w:type="paragraph" w:styleId="TOC5">
    <w:name w:val="toc 5"/>
    <w:basedOn w:val="Normal"/>
    <w:next w:val="Normal"/>
    <w:autoRedefine/>
    <w:uiPriority w:val="39"/>
    <w:semiHidden/>
    <w:unhideWhenUsed/>
    <w:rsid w:val="005F17FE"/>
    <w:pPr>
      <w:spacing w:after="100"/>
      <w:ind w:left="880"/>
    </w:pPr>
  </w:style>
  <w:style w:type="paragraph" w:styleId="TOC6">
    <w:name w:val="toc 6"/>
    <w:basedOn w:val="Normal"/>
    <w:next w:val="Normal"/>
    <w:autoRedefine/>
    <w:uiPriority w:val="39"/>
    <w:semiHidden/>
    <w:unhideWhenUsed/>
    <w:rsid w:val="005F17FE"/>
    <w:pPr>
      <w:spacing w:after="100"/>
      <w:ind w:left="1100"/>
    </w:pPr>
  </w:style>
  <w:style w:type="paragraph" w:styleId="TOC7">
    <w:name w:val="toc 7"/>
    <w:basedOn w:val="Normal"/>
    <w:next w:val="Normal"/>
    <w:autoRedefine/>
    <w:uiPriority w:val="39"/>
    <w:semiHidden/>
    <w:unhideWhenUsed/>
    <w:rsid w:val="005F17FE"/>
    <w:pPr>
      <w:spacing w:after="100"/>
      <w:ind w:left="1320"/>
    </w:pPr>
  </w:style>
  <w:style w:type="paragraph" w:styleId="TOC8">
    <w:name w:val="toc 8"/>
    <w:basedOn w:val="Normal"/>
    <w:next w:val="Normal"/>
    <w:autoRedefine/>
    <w:uiPriority w:val="39"/>
    <w:semiHidden/>
    <w:unhideWhenUsed/>
    <w:rsid w:val="005F17FE"/>
    <w:pPr>
      <w:spacing w:after="100"/>
      <w:ind w:left="1540"/>
    </w:pPr>
  </w:style>
  <w:style w:type="paragraph" w:styleId="TOC9">
    <w:name w:val="toc 9"/>
    <w:basedOn w:val="Normal"/>
    <w:next w:val="Normal"/>
    <w:autoRedefine/>
    <w:uiPriority w:val="39"/>
    <w:semiHidden/>
    <w:unhideWhenUsed/>
    <w:rsid w:val="005F17FE"/>
    <w:pPr>
      <w:spacing w:after="100"/>
      <w:ind w:left="1760"/>
    </w:pPr>
  </w:style>
  <w:style w:type="paragraph" w:styleId="TOCHeading">
    <w:name w:val="TOC Heading"/>
    <w:basedOn w:val="Heading1"/>
    <w:next w:val="Normal"/>
    <w:uiPriority w:val="39"/>
    <w:semiHidden/>
    <w:unhideWhenUsed/>
    <w:qFormat/>
    <w:rsid w:val="005F17FE"/>
    <w:pPr>
      <w:keepLines/>
      <w:numPr>
        <w:numId w:val="0"/>
      </w:numPr>
      <w:tabs>
        <w:tab w:val="clear" w:pos="400"/>
        <w:tab w:val="left" w:pos="403"/>
      </w:tabs>
      <w:spacing w:before="240" w:after="0" w:line="240" w:lineRule="atLeast"/>
      <w:jc w:val="both"/>
      <w:outlineLvl w:val="9"/>
    </w:pPr>
    <w:rPr>
      <w:rFonts w:asciiTheme="majorHAnsi" w:eastAsiaTheme="majorEastAsia" w:hAnsiTheme="majorHAnsi" w:cstheme="majorBidi"/>
      <w:b w:val="0"/>
      <w:color w:val="2F5496" w:themeColor="accent1" w:themeShade="BF"/>
      <w:sz w:val="32"/>
      <w:szCs w:val="32"/>
      <w:lang w:eastAsia="en-US"/>
    </w:rPr>
  </w:style>
  <w:style w:type="paragraph" w:customStyle="1" w:styleId="IneraTableMultiPar">
    <w:name w:val="IneraTableMultiPar"/>
    <w:basedOn w:val="Normal"/>
    <w:link w:val="IneraTableMultiParChar"/>
    <w:rsid w:val="005F17FE"/>
    <w:pPr>
      <w:spacing w:after="0" w:line="240" w:lineRule="auto"/>
      <w:jc w:val="center"/>
    </w:pPr>
    <w:rPr>
      <w:rFonts w:ascii="Arial" w:eastAsia="Times New Roman" w:hAnsi="Arial" w:cs="Arial"/>
      <w:b/>
      <w:bCs/>
      <w:sz w:val="20"/>
      <w:lang w:val="it-IT" w:eastAsia="it-IT"/>
    </w:rPr>
  </w:style>
  <w:style w:type="character" w:customStyle="1" w:styleId="IneraTableMultiParChar">
    <w:name w:val="IneraTableMultiPar Char"/>
    <w:basedOn w:val="DefaultParagraphFont"/>
    <w:link w:val="IneraTableMultiPar"/>
    <w:rsid w:val="005F17FE"/>
    <w:rPr>
      <w:rFonts w:ascii="Arial" w:eastAsia="Times New Roman" w:hAnsi="Arial" w:cs="Arial"/>
      <w:b/>
      <w:bCs/>
      <w:sz w:val="20"/>
      <w:szCs w:val="20"/>
      <w:lang w:val="it-IT" w:eastAsia="it-IT"/>
    </w:rPr>
  </w:style>
  <w:style w:type="character" w:customStyle="1" w:styleId="Heading1Char">
    <w:name w:val="Heading 1 Char"/>
    <w:basedOn w:val="DefaultParagraphFont"/>
    <w:link w:val="Heading1"/>
    <w:uiPriority w:val="9"/>
    <w:rsid w:val="005F17FE"/>
    <w:rPr>
      <w:rFonts w:ascii="Cambria" w:eastAsia="MS Mincho" w:hAnsi="Cambria"/>
      <w:b/>
      <w:sz w:val="26"/>
      <w:szCs w:val="20"/>
      <w:lang w:val="en-GB" w:eastAsia="ja-JP"/>
    </w:rPr>
  </w:style>
  <w:style w:type="character" w:customStyle="1" w:styleId="Heading2Char">
    <w:name w:val="Heading 2 Char"/>
    <w:basedOn w:val="DefaultParagraphFont"/>
    <w:link w:val="Heading2"/>
    <w:uiPriority w:val="9"/>
    <w:rsid w:val="005F17FE"/>
    <w:rPr>
      <w:rFonts w:ascii="Cambria" w:eastAsia="MS Mincho" w:hAnsi="Cambria"/>
      <w:b/>
      <w:sz w:val="24"/>
      <w:szCs w:val="20"/>
      <w:lang w:val="en-GB" w:eastAsia="ja-JP"/>
    </w:rPr>
  </w:style>
  <w:style w:type="character" w:customStyle="1" w:styleId="Heading3Char">
    <w:name w:val="Heading 3 Char"/>
    <w:basedOn w:val="DefaultParagraphFont"/>
    <w:link w:val="Heading3"/>
    <w:uiPriority w:val="9"/>
    <w:rsid w:val="005F17FE"/>
    <w:rPr>
      <w:rFonts w:ascii="Cambria" w:eastAsia="MS Mincho" w:hAnsi="Cambria"/>
      <w:b/>
      <w:szCs w:val="20"/>
      <w:lang w:val="en-GB" w:eastAsia="ja-JP"/>
    </w:rPr>
  </w:style>
  <w:style w:type="character" w:customStyle="1" w:styleId="Heading4Char">
    <w:name w:val="Heading 4 Char"/>
    <w:basedOn w:val="DefaultParagraphFont"/>
    <w:link w:val="Heading4"/>
    <w:uiPriority w:val="9"/>
    <w:rsid w:val="005F17FE"/>
    <w:rPr>
      <w:rFonts w:ascii="Cambria" w:eastAsia="MS Mincho" w:hAnsi="Cambria"/>
      <w:b/>
      <w:szCs w:val="20"/>
      <w:lang w:val="en-GB" w:eastAsia="ja-JP"/>
    </w:rPr>
  </w:style>
  <w:style w:type="character" w:customStyle="1" w:styleId="Heading5Char">
    <w:name w:val="Heading 5 Char"/>
    <w:basedOn w:val="DefaultParagraphFont"/>
    <w:link w:val="Heading5"/>
    <w:uiPriority w:val="9"/>
    <w:rsid w:val="005F17FE"/>
    <w:rPr>
      <w:rFonts w:ascii="Cambria" w:eastAsia="MS Mincho" w:hAnsi="Cambria"/>
      <w:b/>
      <w:szCs w:val="20"/>
      <w:lang w:val="en-GB" w:eastAsia="ja-JP"/>
    </w:rPr>
  </w:style>
  <w:style w:type="character" w:customStyle="1" w:styleId="Heading6Char">
    <w:name w:val="Heading 6 Char"/>
    <w:basedOn w:val="DefaultParagraphFont"/>
    <w:link w:val="Heading6"/>
    <w:uiPriority w:val="9"/>
    <w:rsid w:val="005F17FE"/>
    <w:rPr>
      <w:rFonts w:ascii="Cambria" w:eastAsia="MS Mincho" w:hAnsi="Cambria"/>
      <w:b/>
      <w:szCs w:val="20"/>
      <w:lang w:val="en-GB" w:eastAsia="ja-JP"/>
    </w:rPr>
  </w:style>
  <w:style w:type="character" w:customStyle="1" w:styleId="FooterChar">
    <w:name w:val="Footer Char"/>
    <w:basedOn w:val="DefaultParagraphFont"/>
    <w:link w:val="Footer"/>
    <w:uiPriority w:val="99"/>
    <w:rsid w:val="005F17FE"/>
    <w:rPr>
      <w:rFonts w:ascii="Cambria" w:hAnsi="Cambria"/>
      <w:lang w:val="en-GB"/>
    </w:rPr>
  </w:style>
  <w:style w:type="character" w:customStyle="1" w:styleId="HeaderChar">
    <w:name w:val="Header Char"/>
    <w:basedOn w:val="DefaultParagraphFont"/>
    <w:link w:val="Header"/>
    <w:uiPriority w:val="99"/>
    <w:rsid w:val="005F17FE"/>
    <w:rPr>
      <w:rFonts w:ascii="Cambria" w:hAnsi="Cambria"/>
      <w:b/>
      <w:lang w:val="en-GB"/>
    </w:rPr>
  </w:style>
  <w:style w:type="character" w:customStyle="1" w:styleId="BalloonTextChar">
    <w:name w:val="Balloon Text Char"/>
    <w:basedOn w:val="DefaultParagraphFont"/>
    <w:link w:val="BalloonText"/>
    <w:uiPriority w:val="99"/>
    <w:rsid w:val="005F17FE"/>
    <w:rPr>
      <w:rFonts w:ascii="Segoe UI" w:hAnsi="Segoe UI" w:cs="Segoe UI"/>
      <w:sz w:val="18"/>
      <w:szCs w:val="18"/>
      <w:lang w:val="en-GB"/>
    </w:rPr>
  </w:style>
  <w:style w:type="character" w:customStyle="1" w:styleId="HTMLPreformattedChar">
    <w:name w:val="HTML Preformatted Char"/>
    <w:basedOn w:val="DefaultParagraphFont"/>
    <w:link w:val="HTMLPreformatted"/>
    <w:uiPriority w:val="99"/>
    <w:rsid w:val="005F17FE"/>
    <w:rPr>
      <w:rFonts w:ascii="Courier New" w:eastAsia="Times New Roman" w:hAnsi="Courier New" w:cs="Tahoma"/>
      <w:sz w:val="18"/>
      <w:szCs w:val="20"/>
      <w:lang w:val="en-GB"/>
    </w:rPr>
  </w:style>
  <w:style w:type="character" w:customStyle="1" w:styleId="CommentTextChar">
    <w:name w:val="Comment Text Char"/>
    <w:basedOn w:val="DefaultParagraphFont"/>
    <w:link w:val="CommentText"/>
    <w:uiPriority w:val="99"/>
    <w:rsid w:val="005F17FE"/>
    <w:rPr>
      <w:rFonts w:ascii="Cambria" w:hAnsi="Cambria"/>
      <w:sz w:val="20"/>
      <w:szCs w:val="20"/>
      <w:lang w:val="en-GB"/>
    </w:rPr>
  </w:style>
  <w:style w:type="character" w:customStyle="1" w:styleId="CommentSubjectChar">
    <w:name w:val="Comment Subject Char"/>
    <w:basedOn w:val="CommentTextChar"/>
    <w:link w:val="CommentSubject"/>
    <w:uiPriority w:val="99"/>
    <w:rsid w:val="005F17FE"/>
    <w:rPr>
      <w:rFonts w:ascii="Cambria" w:hAnsi="Cambria"/>
      <w:b/>
      <w:bCs/>
      <w:sz w:val="20"/>
      <w:szCs w:val="20"/>
      <w:lang w:val="en-GB"/>
    </w:rPr>
  </w:style>
  <w:style w:type="character" w:customStyle="1" w:styleId="aubase">
    <w:name w:val="au_base"/>
    <w:rsid w:val="005F17FE"/>
    <w:rPr>
      <w:rFonts w:ascii="Cambria" w:hAnsi="Cambria"/>
    </w:rPr>
  </w:style>
  <w:style w:type="character" w:customStyle="1" w:styleId="aucollab">
    <w:name w:val="au_collab"/>
    <w:rsid w:val="005F17FE"/>
    <w:rPr>
      <w:rFonts w:ascii="Cambria" w:hAnsi="Cambria"/>
      <w:bdr w:val="none" w:sz="0" w:space="0" w:color="auto"/>
      <w:shd w:val="clear" w:color="auto" w:fill="C0C0C0"/>
    </w:rPr>
  </w:style>
  <w:style w:type="character" w:customStyle="1" w:styleId="audeg">
    <w:name w:val="au_deg"/>
    <w:rsid w:val="005F17FE"/>
    <w:rPr>
      <w:rFonts w:ascii="Cambria" w:hAnsi="Cambria"/>
      <w:sz w:val="22"/>
      <w:bdr w:val="none" w:sz="0" w:space="0" w:color="auto"/>
      <w:shd w:val="clear" w:color="auto" w:fill="FFFF00"/>
    </w:rPr>
  </w:style>
  <w:style w:type="character" w:customStyle="1" w:styleId="aufname">
    <w:name w:val="au_fname"/>
    <w:rsid w:val="005F17FE"/>
    <w:rPr>
      <w:rFonts w:ascii="Cambria" w:hAnsi="Cambria"/>
      <w:sz w:val="22"/>
      <w:bdr w:val="none" w:sz="0" w:space="0" w:color="auto"/>
      <w:shd w:val="clear" w:color="auto" w:fill="FFFFCC"/>
    </w:rPr>
  </w:style>
  <w:style w:type="character" w:customStyle="1" w:styleId="aurole">
    <w:name w:val="au_role"/>
    <w:rsid w:val="005F17FE"/>
    <w:rPr>
      <w:rFonts w:ascii="Cambria" w:hAnsi="Cambria"/>
      <w:sz w:val="22"/>
      <w:bdr w:val="none" w:sz="0" w:space="0" w:color="auto"/>
      <w:shd w:val="clear" w:color="auto" w:fill="808000"/>
    </w:rPr>
  </w:style>
  <w:style w:type="character" w:customStyle="1" w:styleId="ausuffix">
    <w:name w:val="au_suffix"/>
    <w:rsid w:val="005F17FE"/>
    <w:rPr>
      <w:rFonts w:ascii="Cambria" w:hAnsi="Cambria"/>
      <w:sz w:val="22"/>
      <w:bdr w:val="none" w:sz="0" w:space="0" w:color="auto"/>
      <w:shd w:val="clear" w:color="auto" w:fill="FF00FF"/>
    </w:rPr>
  </w:style>
  <w:style w:type="character" w:customStyle="1" w:styleId="ausurname">
    <w:name w:val="au_surname"/>
    <w:rsid w:val="005F17FE"/>
    <w:rPr>
      <w:rFonts w:ascii="Cambria" w:hAnsi="Cambria"/>
      <w:sz w:val="22"/>
      <w:bdr w:val="none" w:sz="0" w:space="0" w:color="auto"/>
      <w:shd w:val="clear" w:color="auto" w:fill="CCFF99"/>
    </w:rPr>
  </w:style>
  <w:style w:type="character" w:customStyle="1" w:styleId="bibbase">
    <w:name w:val="bib_base"/>
    <w:rsid w:val="005F17FE"/>
    <w:rPr>
      <w:rFonts w:ascii="Cambria" w:hAnsi="Cambria"/>
    </w:rPr>
  </w:style>
  <w:style w:type="character" w:customStyle="1" w:styleId="bibarticle">
    <w:name w:val="bib_article"/>
    <w:rsid w:val="005F17FE"/>
    <w:rPr>
      <w:rFonts w:ascii="Cambria" w:hAnsi="Cambria"/>
      <w:bdr w:val="none" w:sz="0" w:space="0" w:color="auto"/>
      <w:shd w:val="clear" w:color="auto" w:fill="CCFFFF"/>
    </w:rPr>
  </w:style>
  <w:style w:type="character" w:customStyle="1" w:styleId="bibcomment">
    <w:name w:val="bib_comment"/>
    <w:basedOn w:val="bibbase"/>
    <w:rsid w:val="005F17FE"/>
    <w:rPr>
      <w:rFonts w:ascii="Cambria" w:hAnsi="Cambria"/>
    </w:rPr>
  </w:style>
  <w:style w:type="character" w:customStyle="1" w:styleId="bibdeg">
    <w:name w:val="bib_deg"/>
    <w:basedOn w:val="bibbase"/>
    <w:rsid w:val="005F17FE"/>
    <w:rPr>
      <w:rFonts w:ascii="Cambria" w:hAnsi="Cambria"/>
    </w:rPr>
  </w:style>
  <w:style w:type="character" w:customStyle="1" w:styleId="bibdoi">
    <w:name w:val="bib_doi"/>
    <w:rsid w:val="005F17FE"/>
    <w:rPr>
      <w:rFonts w:ascii="Cambria" w:hAnsi="Cambria"/>
      <w:bdr w:val="none" w:sz="0" w:space="0" w:color="auto"/>
      <w:shd w:val="clear" w:color="auto" w:fill="CCFFCC"/>
    </w:rPr>
  </w:style>
  <w:style w:type="character" w:customStyle="1" w:styleId="bibetal">
    <w:name w:val="bib_etal"/>
    <w:rsid w:val="005F17FE"/>
    <w:rPr>
      <w:rFonts w:ascii="Cambria" w:hAnsi="Cambria"/>
      <w:bdr w:val="none" w:sz="0" w:space="0" w:color="auto"/>
      <w:shd w:val="clear" w:color="auto" w:fill="CCFF99"/>
    </w:rPr>
  </w:style>
  <w:style w:type="character" w:customStyle="1" w:styleId="bibfname">
    <w:name w:val="bib_fname"/>
    <w:rsid w:val="005F17FE"/>
    <w:rPr>
      <w:rFonts w:ascii="Cambria" w:hAnsi="Cambria"/>
      <w:bdr w:val="none" w:sz="0" w:space="0" w:color="auto"/>
      <w:shd w:val="clear" w:color="auto" w:fill="FFFFCC"/>
    </w:rPr>
  </w:style>
  <w:style w:type="character" w:customStyle="1" w:styleId="bibfpage">
    <w:name w:val="bib_fpage"/>
    <w:rsid w:val="005F17FE"/>
    <w:rPr>
      <w:rFonts w:ascii="Cambria" w:hAnsi="Cambria"/>
      <w:bdr w:val="none" w:sz="0" w:space="0" w:color="auto"/>
      <w:shd w:val="clear" w:color="auto" w:fill="E6E6E6"/>
    </w:rPr>
  </w:style>
  <w:style w:type="character" w:customStyle="1" w:styleId="bibissue">
    <w:name w:val="bib_issue"/>
    <w:rsid w:val="005F17FE"/>
    <w:rPr>
      <w:rFonts w:ascii="Cambria" w:hAnsi="Cambria"/>
      <w:bdr w:val="none" w:sz="0" w:space="0" w:color="auto"/>
      <w:shd w:val="clear" w:color="auto" w:fill="FFFFAB"/>
    </w:rPr>
  </w:style>
  <w:style w:type="character" w:customStyle="1" w:styleId="bibjournal">
    <w:name w:val="bib_journal"/>
    <w:rsid w:val="005F17FE"/>
    <w:rPr>
      <w:rFonts w:ascii="Cambria" w:hAnsi="Cambria"/>
      <w:bdr w:val="none" w:sz="0" w:space="0" w:color="auto"/>
      <w:shd w:val="clear" w:color="auto" w:fill="F9DECF"/>
    </w:rPr>
  </w:style>
  <w:style w:type="character" w:customStyle="1" w:styleId="biblpage">
    <w:name w:val="bib_lpage"/>
    <w:rsid w:val="005F17FE"/>
    <w:rPr>
      <w:rFonts w:ascii="Cambria" w:hAnsi="Cambria"/>
      <w:bdr w:val="none" w:sz="0" w:space="0" w:color="auto"/>
      <w:shd w:val="clear" w:color="auto" w:fill="D9D9D9"/>
    </w:rPr>
  </w:style>
  <w:style w:type="character" w:customStyle="1" w:styleId="bibnumber">
    <w:name w:val="bib_number"/>
    <w:rsid w:val="005F17FE"/>
    <w:rPr>
      <w:rFonts w:ascii="Cambria" w:hAnsi="Cambria"/>
      <w:bdr w:val="none" w:sz="0" w:space="0" w:color="auto"/>
      <w:shd w:val="clear" w:color="auto" w:fill="CCCCFF"/>
    </w:rPr>
  </w:style>
  <w:style w:type="character" w:customStyle="1" w:styleId="biborganization">
    <w:name w:val="bib_organization"/>
    <w:rsid w:val="005F17FE"/>
    <w:rPr>
      <w:rFonts w:ascii="Cambria" w:hAnsi="Cambria"/>
      <w:bdr w:val="none" w:sz="0" w:space="0" w:color="auto"/>
      <w:shd w:val="clear" w:color="auto" w:fill="CCFF99"/>
    </w:rPr>
  </w:style>
  <w:style w:type="character" w:customStyle="1" w:styleId="bibsuffix">
    <w:name w:val="bib_suffix"/>
    <w:basedOn w:val="bibbase"/>
    <w:rsid w:val="005F17FE"/>
    <w:rPr>
      <w:rFonts w:ascii="Cambria" w:hAnsi="Cambria"/>
    </w:rPr>
  </w:style>
  <w:style w:type="character" w:customStyle="1" w:styleId="bibsuppl">
    <w:name w:val="bib_suppl"/>
    <w:rsid w:val="005F17FE"/>
    <w:rPr>
      <w:rFonts w:ascii="Cambria" w:hAnsi="Cambria"/>
      <w:bdr w:val="none" w:sz="0" w:space="0" w:color="auto"/>
      <w:shd w:val="clear" w:color="auto" w:fill="FFCC66"/>
    </w:rPr>
  </w:style>
  <w:style w:type="character" w:customStyle="1" w:styleId="bibsurname">
    <w:name w:val="bib_surname"/>
    <w:rsid w:val="005F17FE"/>
    <w:rPr>
      <w:rFonts w:ascii="Cambria" w:hAnsi="Cambria"/>
      <w:bdr w:val="none" w:sz="0" w:space="0" w:color="auto"/>
      <w:shd w:val="clear" w:color="auto" w:fill="CCFF99"/>
    </w:rPr>
  </w:style>
  <w:style w:type="character" w:customStyle="1" w:styleId="bibunpubl">
    <w:name w:val="bib_unpubl"/>
    <w:basedOn w:val="bibbase"/>
    <w:rsid w:val="005F17FE"/>
    <w:rPr>
      <w:rFonts w:ascii="Cambria" w:hAnsi="Cambria"/>
    </w:rPr>
  </w:style>
  <w:style w:type="character" w:customStyle="1" w:styleId="biburl">
    <w:name w:val="bib_url"/>
    <w:rsid w:val="005F17FE"/>
    <w:rPr>
      <w:rFonts w:ascii="Cambria" w:hAnsi="Cambria"/>
      <w:bdr w:val="none" w:sz="0" w:space="0" w:color="auto"/>
      <w:shd w:val="clear" w:color="auto" w:fill="CCFF66"/>
    </w:rPr>
  </w:style>
  <w:style w:type="character" w:customStyle="1" w:styleId="bibvolume">
    <w:name w:val="bib_volume"/>
    <w:rsid w:val="005F17FE"/>
    <w:rPr>
      <w:rFonts w:ascii="Cambria" w:hAnsi="Cambria"/>
      <w:bdr w:val="none" w:sz="0" w:space="0" w:color="auto"/>
      <w:shd w:val="clear" w:color="auto" w:fill="CCECFF"/>
    </w:rPr>
  </w:style>
  <w:style w:type="character" w:customStyle="1" w:styleId="bibyear">
    <w:name w:val="bib_year"/>
    <w:rsid w:val="005F17FE"/>
    <w:rPr>
      <w:rFonts w:ascii="Cambria" w:hAnsi="Cambria"/>
      <w:bdr w:val="none" w:sz="0" w:space="0" w:color="auto"/>
      <w:shd w:val="clear" w:color="auto" w:fill="FFCCFF"/>
    </w:rPr>
  </w:style>
  <w:style w:type="character" w:customStyle="1" w:styleId="citebase">
    <w:name w:val="cite_base"/>
    <w:rsid w:val="005F17FE"/>
    <w:rPr>
      <w:rFonts w:ascii="Cambria" w:hAnsi="Cambria"/>
    </w:rPr>
  </w:style>
  <w:style w:type="character" w:customStyle="1" w:styleId="citebib">
    <w:name w:val="cite_bib"/>
    <w:rsid w:val="005F17FE"/>
    <w:rPr>
      <w:rFonts w:ascii="Cambria" w:hAnsi="Cambria"/>
      <w:bdr w:val="none" w:sz="0" w:space="0" w:color="auto"/>
      <w:shd w:val="clear" w:color="auto" w:fill="CCFFFF"/>
    </w:rPr>
  </w:style>
  <w:style w:type="character" w:customStyle="1" w:styleId="citebox">
    <w:name w:val="cite_box"/>
    <w:basedOn w:val="citebase"/>
    <w:rsid w:val="005F17FE"/>
    <w:rPr>
      <w:rFonts w:ascii="Cambria" w:hAnsi="Cambria"/>
    </w:rPr>
  </w:style>
  <w:style w:type="character" w:customStyle="1" w:styleId="citeen">
    <w:name w:val="cite_en"/>
    <w:rsid w:val="005F17FE"/>
    <w:rPr>
      <w:rFonts w:ascii="Cambria" w:hAnsi="Cambria"/>
      <w:bdr w:val="none" w:sz="0" w:space="0" w:color="auto"/>
      <w:shd w:val="clear" w:color="auto" w:fill="FFFF99"/>
      <w:vertAlign w:val="superscript"/>
    </w:rPr>
  </w:style>
  <w:style w:type="character" w:customStyle="1" w:styleId="citefig">
    <w:name w:val="cite_fig"/>
    <w:rsid w:val="005F17FE"/>
    <w:rPr>
      <w:rFonts w:ascii="Cambria" w:hAnsi="Cambria"/>
      <w:color w:val="auto"/>
      <w:bdr w:val="none" w:sz="0" w:space="0" w:color="auto"/>
      <w:shd w:val="clear" w:color="auto" w:fill="CCFFCC"/>
    </w:rPr>
  </w:style>
  <w:style w:type="character" w:customStyle="1" w:styleId="citefn">
    <w:name w:val="cite_fn"/>
    <w:rsid w:val="005F17FE"/>
    <w:rPr>
      <w:rFonts w:ascii="Cambria" w:hAnsi="Cambria"/>
      <w:color w:val="auto"/>
      <w:sz w:val="22"/>
      <w:bdr w:val="none" w:sz="0" w:space="0" w:color="auto"/>
      <w:shd w:val="clear" w:color="auto" w:fill="FF99CC"/>
      <w:vertAlign w:val="baseline"/>
    </w:rPr>
  </w:style>
  <w:style w:type="character" w:customStyle="1" w:styleId="citetbl">
    <w:name w:val="cite_tbl"/>
    <w:rsid w:val="005F17FE"/>
    <w:rPr>
      <w:rFonts w:ascii="Cambria" w:hAnsi="Cambria"/>
      <w:color w:val="auto"/>
      <w:bdr w:val="none" w:sz="0" w:space="0" w:color="auto"/>
      <w:shd w:val="clear" w:color="auto" w:fill="FF9999"/>
    </w:rPr>
  </w:style>
  <w:style w:type="character" w:customStyle="1" w:styleId="stdbase">
    <w:name w:val="std_base"/>
    <w:rsid w:val="005F17FE"/>
    <w:rPr>
      <w:rFonts w:ascii="Cambria" w:hAnsi="Cambria"/>
    </w:rPr>
  </w:style>
  <w:style w:type="character" w:customStyle="1" w:styleId="bibextlink">
    <w:name w:val="bib_extlink"/>
    <w:rsid w:val="005F17FE"/>
    <w:rPr>
      <w:rFonts w:ascii="Cambria" w:hAnsi="Cambria"/>
      <w:bdr w:val="none" w:sz="0" w:space="0" w:color="auto"/>
      <w:shd w:val="clear" w:color="auto" w:fill="6CCE9D"/>
    </w:rPr>
  </w:style>
  <w:style w:type="character" w:customStyle="1" w:styleId="citeeq">
    <w:name w:val="cite_eq"/>
    <w:rsid w:val="005F17FE"/>
    <w:rPr>
      <w:rFonts w:ascii="Cambria" w:hAnsi="Cambria"/>
      <w:bdr w:val="none" w:sz="0" w:space="0" w:color="auto"/>
      <w:shd w:val="clear" w:color="auto" w:fill="FFAE37"/>
    </w:rPr>
  </w:style>
  <w:style w:type="character" w:customStyle="1" w:styleId="bibmedline">
    <w:name w:val="bib_medline"/>
    <w:basedOn w:val="bibbase"/>
    <w:rsid w:val="005F17FE"/>
    <w:rPr>
      <w:rFonts w:ascii="Cambria" w:hAnsi="Cambria"/>
    </w:rPr>
  </w:style>
  <w:style w:type="character" w:customStyle="1" w:styleId="citetfn">
    <w:name w:val="cite_tfn"/>
    <w:rsid w:val="005F17FE"/>
    <w:rPr>
      <w:rFonts w:ascii="Cambria" w:hAnsi="Cambria"/>
      <w:bdr w:val="none" w:sz="0" w:space="0" w:color="auto"/>
      <w:shd w:val="clear" w:color="auto" w:fill="FBBA79"/>
    </w:rPr>
  </w:style>
  <w:style w:type="character" w:customStyle="1" w:styleId="auprefix">
    <w:name w:val="au_prefix"/>
    <w:rsid w:val="005F17FE"/>
    <w:rPr>
      <w:rFonts w:ascii="Cambria" w:hAnsi="Cambria"/>
      <w:sz w:val="22"/>
      <w:bdr w:val="none" w:sz="0" w:space="0" w:color="auto"/>
      <w:shd w:val="clear" w:color="auto" w:fill="FFCC99"/>
    </w:rPr>
  </w:style>
  <w:style w:type="character" w:customStyle="1" w:styleId="citeapp">
    <w:name w:val="cite_app"/>
    <w:rsid w:val="005F17FE"/>
    <w:rPr>
      <w:rFonts w:ascii="Cambria" w:hAnsi="Cambria"/>
      <w:bdr w:val="none" w:sz="0" w:space="0" w:color="auto"/>
      <w:shd w:val="clear" w:color="auto" w:fill="CCFF33"/>
    </w:rPr>
  </w:style>
  <w:style w:type="character" w:customStyle="1" w:styleId="citesec">
    <w:name w:val="cite_sec"/>
    <w:rsid w:val="005F17FE"/>
    <w:rPr>
      <w:rFonts w:ascii="Cambria" w:hAnsi="Cambria"/>
      <w:bdr w:val="none" w:sz="0" w:space="0" w:color="auto"/>
      <w:shd w:val="clear" w:color="auto" w:fill="FFCCCC"/>
    </w:rPr>
  </w:style>
  <w:style w:type="character" w:customStyle="1" w:styleId="stddocNumber">
    <w:name w:val="std_docNumber"/>
    <w:rsid w:val="005F17FE"/>
    <w:rPr>
      <w:rFonts w:ascii="Cambria" w:hAnsi="Cambria"/>
      <w:bdr w:val="none" w:sz="0" w:space="0" w:color="auto"/>
      <w:shd w:val="clear" w:color="auto" w:fill="F2DBDB"/>
    </w:rPr>
  </w:style>
  <w:style w:type="character" w:customStyle="1" w:styleId="stddocPartNumber">
    <w:name w:val="std_docPartNumber"/>
    <w:rsid w:val="005F17FE"/>
    <w:rPr>
      <w:rFonts w:ascii="Cambria" w:hAnsi="Cambria"/>
      <w:bdr w:val="none" w:sz="0" w:space="0" w:color="auto"/>
      <w:shd w:val="clear" w:color="auto" w:fill="EAF1DD"/>
    </w:rPr>
  </w:style>
  <w:style w:type="character" w:customStyle="1" w:styleId="stddocTitle">
    <w:name w:val="std_docTitle"/>
    <w:rsid w:val="005F17FE"/>
    <w:rPr>
      <w:rFonts w:ascii="Cambria" w:hAnsi="Cambria"/>
      <w:i/>
      <w:bdr w:val="none" w:sz="0" w:space="0" w:color="auto"/>
      <w:shd w:val="clear" w:color="auto" w:fill="FDE9D9"/>
    </w:rPr>
  </w:style>
  <w:style w:type="character" w:customStyle="1" w:styleId="aumember">
    <w:name w:val="au_member"/>
    <w:rsid w:val="005F17FE"/>
    <w:rPr>
      <w:rFonts w:ascii="Cambria" w:hAnsi="Cambria"/>
      <w:sz w:val="22"/>
      <w:bdr w:val="none" w:sz="0" w:space="0" w:color="auto"/>
      <w:shd w:val="clear" w:color="auto" w:fill="FF99CC"/>
    </w:rPr>
  </w:style>
  <w:style w:type="character" w:customStyle="1" w:styleId="stdfootnote">
    <w:name w:val="std_footnote"/>
    <w:rsid w:val="005F17FE"/>
    <w:rPr>
      <w:rFonts w:ascii="Cambria" w:hAnsi="Cambria"/>
      <w:bdr w:val="none" w:sz="0" w:space="0" w:color="auto"/>
      <w:shd w:val="clear" w:color="auto" w:fill="F2F2F2"/>
    </w:rPr>
  </w:style>
  <w:style w:type="character" w:customStyle="1" w:styleId="stdpublisher">
    <w:name w:val="std_publisher"/>
    <w:rsid w:val="005F17FE"/>
    <w:rPr>
      <w:rFonts w:ascii="Cambria" w:hAnsi="Cambria"/>
      <w:bdr w:val="none" w:sz="0" w:space="0" w:color="auto"/>
      <w:shd w:val="clear" w:color="auto" w:fill="C6D9F1"/>
    </w:rPr>
  </w:style>
  <w:style w:type="character" w:customStyle="1" w:styleId="stdsection">
    <w:name w:val="std_section"/>
    <w:rsid w:val="005F17FE"/>
    <w:rPr>
      <w:rFonts w:ascii="Cambria" w:hAnsi="Cambria"/>
      <w:bdr w:val="none" w:sz="0" w:space="0" w:color="auto"/>
      <w:shd w:val="clear" w:color="auto" w:fill="E5DFEC"/>
    </w:rPr>
  </w:style>
  <w:style w:type="character" w:customStyle="1" w:styleId="stdyear">
    <w:name w:val="std_year"/>
    <w:rsid w:val="005F17FE"/>
    <w:rPr>
      <w:rFonts w:ascii="Cambria" w:hAnsi="Cambria"/>
      <w:bdr w:val="none" w:sz="0" w:space="0" w:color="auto"/>
      <w:shd w:val="clear" w:color="auto" w:fill="DAEEF3"/>
    </w:rPr>
  </w:style>
  <w:style w:type="character" w:customStyle="1" w:styleId="stddocumentType">
    <w:name w:val="std_documentType"/>
    <w:rsid w:val="005F17FE"/>
    <w:rPr>
      <w:rFonts w:ascii="Cambria" w:hAnsi="Cambria"/>
      <w:bdr w:val="none" w:sz="0" w:space="0" w:color="auto"/>
      <w:shd w:val="clear" w:color="auto" w:fill="7DE1DF"/>
    </w:rPr>
  </w:style>
  <w:style w:type="character" w:customStyle="1" w:styleId="bibalt-year">
    <w:name w:val="bib_alt-year"/>
    <w:rsid w:val="005F17FE"/>
    <w:rPr>
      <w:rFonts w:ascii="Cambria" w:hAnsi="Cambria"/>
      <w:szCs w:val="24"/>
      <w:bdr w:val="none" w:sz="0" w:space="0" w:color="auto"/>
      <w:shd w:val="clear" w:color="auto" w:fill="CC99FF"/>
    </w:rPr>
  </w:style>
  <w:style w:type="character" w:customStyle="1" w:styleId="bibbook">
    <w:name w:val="bib_book"/>
    <w:rsid w:val="005F17FE"/>
    <w:rPr>
      <w:rFonts w:ascii="Cambria" w:hAnsi="Cambria"/>
      <w:bdr w:val="none" w:sz="0" w:space="0" w:color="auto"/>
      <w:shd w:val="clear" w:color="auto" w:fill="99CCFF"/>
    </w:rPr>
  </w:style>
  <w:style w:type="character" w:customStyle="1" w:styleId="bibchapterno">
    <w:name w:val="bib_chapterno"/>
    <w:rsid w:val="005F17FE"/>
    <w:rPr>
      <w:rFonts w:ascii="Cambria" w:hAnsi="Cambria"/>
      <w:bdr w:val="none" w:sz="0" w:space="0" w:color="auto"/>
      <w:shd w:val="clear" w:color="auto" w:fill="D9D9D9"/>
    </w:rPr>
  </w:style>
  <w:style w:type="character" w:customStyle="1" w:styleId="bibchaptertitle">
    <w:name w:val="bib_chaptertitle"/>
    <w:rsid w:val="005F17FE"/>
    <w:rPr>
      <w:rFonts w:ascii="Cambria" w:hAnsi="Cambria"/>
      <w:bdr w:val="none" w:sz="0" w:space="0" w:color="auto"/>
      <w:shd w:val="clear" w:color="auto" w:fill="FF9D5B"/>
    </w:rPr>
  </w:style>
  <w:style w:type="character" w:customStyle="1" w:styleId="bibed-etal">
    <w:name w:val="bib_ed-etal"/>
    <w:rsid w:val="005F17FE"/>
    <w:rPr>
      <w:rFonts w:ascii="Cambria" w:hAnsi="Cambria"/>
      <w:bdr w:val="none" w:sz="0" w:space="0" w:color="auto"/>
      <w:shd w:val="clear" w:color="auto" w:fill="00F4EE"/>
    </w:rPr>
  </w:style>
  <w:style w:type="character" w:customStyle="1" w:styleId="bibed-fname">
    <w:name w:val="bib_ed-fname"/>
    <w:rsid w:val="005F17FE"/>
    <w:rPr>
      <w:rFonts w:ascii="Cambria" w:hAnsi="Cambria"/>
      <w:bdr w:val="none" w:sz="0" w:space="0" w:color="auto"/>
      <w:shd w:val="clear" w:color="auto" w:fill="FFFFB7"/>
    </w:rPr>
  </w:style>
  <w:style w:type="character" w:customStyle="1" w:styleId="bibeditionno">
    <w:name w:val="bib_editionno"/>
    <w:rsid w:val="005F17FE"/>
    <w:rPr>
      <w:rFonts w:ascii="Cambria" w:hAnsi="Cambria"/>
      <w:bdr w:val="none" w:sz="0" w:space="0" w:color="auto"/>
      <w:shd w:val="clear" w:color="auto" w:fill="FFCC00"/>
    </w:rPr>
  </w:style>
  <w:style w:type="character" w:customStyle="1" w:styleId="bibed-organization">
    <w:name w:val="bib_ed-organization"/>
    <w:rsid w:val="005F17FE"/>
    <w:rPr>
      <w:rFonts w:ascii="Cambria" w:hAnsi="Cambria"/>
      <w:bdr w:val="none" w:sz="0" w:space="0" w:color="auto"/>
      <w:shd w:val="clear" w:color="auto" w:fill="FCAAC3"/>
    </w:rPr>
  </w:style>
  <w:style w:type="character" w:customStyle="1" w:styleId="bibed-suffix">
    <w:name w:val="bib_ed-suffix"/>
    <w:rsid w:val="005F17FE"/>
    <w:rPr>
      <w:rFonts w:ascii="Cambria" w:hAnsi="Cambria"/>
      <w:bdr w:val="none" w:sz="0" w:space="0" w:color="auto"/>
      <w:shd w:val="clear" w:color="auto" w:fill="CCFFCC"/>
    </w:rPr>
  </w:style>
  <w:style w:type="character" w:customStyle="1" w:styleId="bibed-surname">
    <w:name w:val="bib_ed-surname"/>
    <w:rsid w:val="005F17FE"/>
    <w:rPr>
      <w:rFonts w:ascii="Cambria" w:hAnsi="Cambria"/>
      <w:bdr w:val="none" w:sz="0" w:space="0" w:color="auto"/>
      <w:shd w:val="clear" w:color="auto" w:fill="FFFF00"/>
    </w:rPr>
  </w:style>
  <w:style w:type="character" w:customStyle="1" w:styleId="bibinstitution">
    <w:name w:val="bib_institution"/>
    <w:rsid w:val="005F17FE"/>
    <w:rPr>
      <w:rFonts w:ascii="Cambria" w:hAnsi="Cambria"/>
      <w:bdr w:val="none" w:sz="0" w:space="0" w:color="auto"/>
      <w:shd w:val="clear" w:color="auto" w:fill="CCFFCC"/>
    </w:rPr>
  </w:style>
  <w:style w:type="character" w:customStyle="1" w:styleId="bibisbn">
    <w:name w:val="bib_isbn"/>
    <w:rsid w:val="005F17FE"/>
    <w:rPr>
      <w:rFonts w:ascii="Cambria" w:hAnsi="Cambria"/>
      <w:shd w:val="clear" w:color="auto" w:fill="D9D9D9"/>
    </w:rPr>
  </w:style>
  <w:style w:type="character" w:customStyle="1" w:styleId="biblocation">
    <w:name w:val="bib_location"/>
    <w:rsid w:val="005F17FE"/>
    <w:rPr>
      <w:rFonts w:ascii="Cambria" w:hAnsi="Cambria"/>
      <w:bdr w:val="none" w:sz="0" w:space="0" w:color="auto"/>
      <w:shd w:val="clear" w:color="auto" w:fill="FFCCCC"/>
    </w:rPr>
  </w:style>
  <w:style w:type="character" w:customStyle="1" w:styleId="bibpagecount">
    <w:name w:val="bib_pagecount"/>
    <w:rsid w:val="005F17FE"/>
    <w:rPr>
      <w:rFonts w:ascii="Cambria" w:hAnsi="Cambria"/>
      <w:bdr w:val="none" w:sz="0" w:space="0" w:color="auto"/>
      <w:shd w:val="clear" w:color="auto" w:fill="00FF00"/>
    </w:rPr>
  </w:style>
  <w:style w:type="character" w:customStyle="1" w:styleId="bibpatent">
    <w:name w:val="bib_patent"/>
    <w:rsid w:val="005F17FE"/>
    <w:rPr>
      <w:rFonts w:ascii="Cambria" w:hAnsi="Cambria"/>
      <w:bdr w:val="none" w:sz="0" w:space="0" w:color="auto"/>
      <w:shd w:val="clear" w:color="auto" w:fill="66FFCC"/>
    </w:rPr>
  </w:style>
  <w:style w:type="character" w:customStyle="1" w:styleId="bibpublisher">
    <w:name w:val="bib_publisher"/>
    <w:rsid w:val="005F17FE"/>
    <w:rPr>
      <w:rFonts w:ascii="Cambria" w:hAnsi="Cambria"/>
      <w:bdr w:val="none" w:sz="0" w:space="0" w:color="auto"/>
      <w:shd w:val="clear" w:color="auto" w:fill="FF99CC"/>
    </w:rPr>
  </w:style>
  <w:style w:type="character" w:customStyle="1" w:styleId="bibreportnum">
    <w:name w:val="bib_reportnum"/>
    <w:rsid w:val="005F17FE"/>
    <w:rPr>
      <w:rFonts w:ascii="Cambria" w:hAnsi="Cambria"/>
      <w:bdr w:val="none" w:sz="0" w:space="0" w:color="auto"/>
      <w:shd w:val="clear" w:color="auto" w:fill="CCCCFF"/>
    </w:rPr>
  </w:style>
  <w:style w:type="character" w:customStyle="1" w:styleId="bibschool">
    <w:name w:val="bib_school"/>
    <w:rsid w:val="005F17FE"/>
    <w:rPr>
      <w:rFonts w:ascii="Cambria" w:hAnsi="Cambria"/>
      <w:bdr w:val="none" w:sz="0" w:space="0" w:color="auto"/>
      <w:shd w:val="clear" w:color="auto" w:fill="FFCC66"/>
    </w:rPr>
  </w:style>
  <w:style w:type="character" w:customStyle="1" w:styleId="bibseries">
    <w:name w:val="bib_series"/>
    <w:rsid w:val="005F17FE"/>
    <w:rPr>
      <w:rFonts w:ascii="Cambria" w:hAnsi="Cambria"/>
      <w:shd w:val="clear" w:color="auto" w:fill="FFCC99"/>
    </w:rPr>
  </w:style>
  <w:style w:type="character" w:customStyle="1" w:styleId="bibseriesno">
    <w:name w:val="bib_seriesno"/>
    <w:rsid w:val="005F17FE"/>
    <w:rPr>
      <w:rFonts w:ascii="Cambria" w:hAnsi="Cambria"/>
      <w:shd w:val="clear" w:color="auto" w:fill="FFFF99"/>
    </w:rPr>
  </w:style>
  <w:style w:type="character" w:customStyle="1" w:styleId="bibtrans">
    <w:name w:val="bib_trans"/>
    <w:rsid w:val="005F17FE"/>
    <w:rPr>
      <w:rFonts w:ascii="Cambria" w:hAnsi="Cambria"/>
      <w:shd w:val="clear" w:color="auto" w:fill="99CC00"/>
    </w:rPr>
  </w:style>
  <w:style w:type="character" w:customStyle="1" w:styleId="stdsuppl">
    <w:name w:val="std_suppl"/>
    <w:rsid w:val="005F17FE"/>
    <w:rPr>
      <w:rFonts w:ascii="Cambria" w:hAnsi="Cambria"/>
      <w:bdr w:val="none" w:sz="0" w:space="0" w:color="auto"/>
      <w:shd w:val="clear" w:color="auto" w:fill="F6FBB5"/>
    </w:rPr>
  </w:style>
  <w:style w:type="character" w:customStyle="1" w:styleId="citesection">
    <w:name w:val="cite_section"/>
    <w:rsid w:val="005F17FE"/>
    <w:rPr>
      <w:rFonts w:ascii="Cambria" w:hAnsi="Cambria"/>
      <w:bdr w:val="none" w:sz="0" w:space="0" w:color="auto"/>
      <w:shd w:val="clear" w:color="auto" w:fill="FF7C80"/>
    </w:rPr>
  </w:style>
  <w:style w:type="paragraph" w:customStyle="1" w:styleId="BaseHeading">
    <w:name w:val="Base_Heading"/>
    <w:qFormat/>
    <w:rsid w:val="005F17FE"/>
    <w:pPr>
      <w:autoSpaceDN/>
      <w:spacing w:after="240" w:line="240" w:lineRule="atLeast"/>
      <w:textAlignment w:val="auto"/>
      <w:outlineLvl w:val="0"/>
    </w:pPr>
    <w:rPr>
      <w:rFonts w:ascii="Cambria" w:hAnsi="Cambria"/>
      <w:lang w:val="en-GB"/>
    </w:rPr>
  </w:style>
  <w:style w:type="paragraph" w:customStyle="1" w:styleId="BaseText">
    <w:name w:val="Base_Text"/>
    <w:qFormat/>
    <w:rsid w:val="005F17FE"/>
    <w:pPr>
      <w:tabs>
        <w:tab w:val="left" w:pos="397"/>
        <w:tab w:val="left" w:pos="794"/>
        <w:tab w:val="left" w:pos="1191"/>
        <w:tab w:val="left" w:pos="1588"/>
        <w:tab w:val="left" w:pos="1985"/>
        <w:tab w:val="left" w:pos="2381"/>
        <w:tab w:val="left" w:pos="2778"/>
        <w:tab w:val="left" w:pos="3175"/>
        <w:tab w:val="left" w:pos="3572"/>
        <w:tab w:val="left" w:pos="3969"/>
      </w:tabs>
      <w:autoSpaceDN/>
      <w:spacing w:after="240" w:line="240" w:lineRule="atLeast"/>
      <w:jc w:val="both"/>
      <w:textAlignment w:val="auto"/>
    </w:pPr>
    <w:rPr>
      <w:rFonts w:ascii="Cambria" w:hAnsi="Cambria"/>
      <w:lang w:val="en-GB"/>
    </w:rPr>
  </w:style>
  <w:style w:type="paragraph" w:customStyle="1" w:styleId="BiblioEntry">
    <w:name w:val="Biblio Entry"/>
    <w:basedOn w:val="BaseText"/>
    <w:rsid w:val="005F17FE"/>
    <w:pPr>
      <w:ind w:left="662" w:hanging="662"/>
      <w:jc w:val="left"/>
    </w:pPr>
  </w:style>
  <w:style w:type="paragraph" w:customStyle="1" w:styleId="BodyText-">
    <w:name w:val="Body Text (-)"/>
    <w:basedOn w:val="BaseText"/>
    <w:rsid w:val="005F17FE"/>
    <w:pPr>
      <w:spacing w:line="220" w:lineRule="atLeast"/>
    </w:pPr>
    <w:rPr>
      <w:sz w:val="18"/>
    </w:rPr>
  </w:style>
  <w:style w:type="paragraph" w:customStyle="1" w:styleId="BodyTextindent1">
    <w:name w:val="Body Text indent 1"/>
    <w:basedOn w:val="BaseText"/>
    <w:rsid w:val="005F17FE"/>
    <w:pPr>
      <w:ind w:left="403"/>
    </w:pPr>
  </w:style>
  <w:style w:type="paragraph" w:customStyle="1" w:styleId="BodyTextindent1-">
    <w:name w:val="Body Text indent 1 (-)"/>
    <w:basedOn w:val="BodyTextindent1"/>
    <w:rsid w:val="005F17FE"/>
    <w:pPr>
      <w:spacing w:line="220" w:lineRule="atLeast"/>
    </w:pPr>
    <w:rPr>
      <w:sz w:val="18"/>
    </w:rPr>
  </w:style>
  <w:style w:type="paragraph" w:customStyle="1" w:styleId="BodyTextindent20">
    <w:name w:val="Body Text indent 2"/>
    <w:basedOn w:val="Normal"/>
    <w:rsid w:val="005F17FE"/>
    <w:pPr>
      <w:ind w:left="805"/>
    </w:pPr>
  </w:style>
  <w:style w:type="paragraph" w:customStyle="1" w:styleId="BodyTextindent2-">
    <w:name w:val="Body Text indent 2 (-)"/>
    <w:basedOn w:val="BodyTextindent20"/>
    <w:rsid w:val="005F17FE"/>
    <w:pPr>
      <w:spacing w:line="220" w:lineRule="atLeast"/>
    </w:pPr>
    <w:rPr>
      <w:sz w:val="18"/>
    </w:rPr>
  </w:style>
  <w:style w:type="paragraph" w:customStyle="1" w:styleId="BodyTextindent30">
    <w:name w:val="Body Text indent 3"/>
    <w:basedOn w:val="BodyTextindent20"/>
    <w:rsid w:val="005F17FE"/>
    <w:pPr>
      <w:ind w:left="1202"/>
    </w:pPr>
  </w:style>
  <w:style w:type="paragraph" w:customStyle="1" w:styleId="BodyTextindent3-">
    <w:name w:val="Body Text indent 3 (-)"/>
    <w:basedOn w:val="BodyTextindent30"/>
    <w:rsid w:val="005F17FE"/>
    <w:pPr>
      <w:spacing w:line="220" w:lineRule="atLeast"/>
    </w:pPr>
    <w:rPr>
      <w:sz w:val="18"/>
    </w:rPr>
  </w:style>
  <w:style w:type="paragraph" w:customStyle="1" w:styleId="BodyTextindent4">
    <w:name w:val="Body Text indent 4"/>
    <w:basedOn w:val="BodyTextindent30"/>
    <w:rsid w:val="005F17FE"/>
    <w:pPr>
      <w:ind w:left="1605"/>
    </w:pPr>
  </w:style>
  <w:style w:type="paragraph" w:customStyle="1" w:styleId="BodyTextindent4-">
    <w:name w:val="Body Text indent 4 (-)"/>
    <w:basedOn w:val="BodyTextindent4"/>
    <w:rsid w:val="005F17FE"/>
    <w:pPr>
      <w:spacing w:line="220" w:lineRule="atLeast"/>
    </w:pPr>
    <w:rPr>
      <w:sz w:val="18"/>
    </w:rPr>
  </w:style>
  <w:style w:type="paragraph" w:customStyle="1" w:styleId="BodyTextCenter">
    <w:name w:val="Body Text_Center"/>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s>
      <w:jc w:val="center"/>
    </w:pPr>
  </w:style>
  <w:style w:type="paragraph" w:customStyle="1" w:styleId="Code-">
    <w:name w:val="Code (-)"/>
    <w:basedOn w:val="Code"/>
    <w:rsid w:val="005F17FE"/>
    <w:pPr>
      <w:spacing w:line="220" w:lineRule="atLeast"/>
    </w:pPr>
    <w:rPr>
      <w:sz w:val="18"/>
    </w:rPr>
  </w:style>
  <w:style w:type="paragraph" w:customStyle="1" w:styleId="Code--">
    <w:name w:val="Code (--)"/>
    <w:basedOn w:val="Code"/>
    <w:rsid w:val="005F17FE"/>
    <w:pPr>
      <w:spacing w:line="200" w:lineRule="atLeast"/>
    </w:pPr>
    <w:rPr>
      <w:sz w:val="16"/>
    </w:rPr>
  </w:style>
  <w:style w:type="paragraph" w:customStyle="1" w:styleId="CoverTitleA1">
    <w:name w:val="Cover Title_A1"/>
    <w:basedOn w:val="BaseHeading"/>
    <w:rsid w:val="005F17FE"/>
    <w:pPr>
      <w:spacing w:line="360" w:lineRule="exact"/>
      <w:outlineLvl w:val="9"/>
    </w:pPr>
    <w:rPr>
      <w:b/>
      <w:sz w:val="32"/>
    </w:rPr>
  </w:style>
  <w:style w:type="paragraph" w:customStyle="1" w:styleId="CoverTitleA2">
    <w:name w:val="Cover Title_A2"/>
    <w:basedOn w:val="CoverTitleA1"/>
    <w:rsid w:val="005F17FE"/>
  </w:style>
  <w:style w:type="paragraph" w:customStyle="1" w:styleId="CoverTitleA3">
    <w:name w:val="Cover Title_A3"/>
    <w:basedOn w:val="CoverTitleA1"/>
    <w:rsid w:val="005F17FE"/>
    <w:rPr>
      <w:b w:val="0"/>
    </w:rPr>
  </w:style>
  <w:style w:type="paragraph" w:customStyle="1" w:styleId="CoverTitleB">
    <w:name w:val="Cover Title_B"/>
    <w:basedOn w:val="BaseHeading"/>
    <w:rsid w:val="005F17FE"/>
    <w:pPr>
      <w:outlineLvl w:val="9"/>
    </w:pPr>
    <w:rPr>
      <w:i/>
      <w:lang w:val="fr-FR"/>
    </w:rPr>
  </w:style>
  <w:style w:type="paragraph" w:customStyle="1" w:styleId="Dimension100">
    <w:name w:val="Dimension_100"/>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s>
      <w:spacing w:after="60" w:line="220" w:lineRule="atLeast"/>
      <w:jc w:val="right"/>
    </w:pPr>
    <w:rPr>
      <w:sz w:val="20"/>
    </w:rPr>
  </w:style>
  <w:style w:type="paragraph" w:customStyle="1" w:styleId="Dimension50">
    <w:name w:val="Dimension_50"/>
    <w:basedOn w:val="Dimension100"/>
    <w:rsid w:val="005F17FE"/>
    <w:pPr>
      <w:ind w:right="2434"/>
    </w:pPr>
  </w:style>
  <w:style w:type="paragraph" w:customStyle="1" w:styleId="Dimension75">
    <w:name w:val="Dimension_75"/>
    <w:basedOn w:val="Dimension100"/>
    <w:rsid w:val="005F17FE"/>
    <w:pPr>
      <w:ind w:right="1253"/>
    </w:pPr>
  </w:style>
  <w:style w:type="paragraph" w:customStyle="1" w:styleId="dl">
    <w:name w:val="dl"/>
    <w:basedOn w:val="BaseText"/>
    <w:rsid w:val="005F17FE"/>
    <w:pPr>
      <w:ind w:left="806" w:hanging="403"/>
    </w:pPr>
  </w:style>
  <w:style w:type="paragraph" w:customStyle="1" w:styleId="Example">
    <w:name w:val="Example"/>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1354"/>
      </w:tabs>
      <w:spacing w:line="220" w:lineRule="atLeast"/>
    </w:pPr>
    <w:rPr>
      <w:sz w:val="20"/>
    </w:rPr>
  </w:style>
  <w:style w:type="paragraph" w:customStyle="1" w:styleId="Examplecontinued">
    <w:name w:val="Example continued"/>
    <w:basedOn w:val="Example"/>
    <w:rsid w:val="005F17FE"/>
  </w:style>
  <w:style w:type="paragraph" w:customStyle="1" w:styleId="Exampleindent">
    <w:name w:val="Example indent"/>
    <w:basedOn w:val="Example"/>
    <w:rsid w:val="005F17FE"/>
    <w:pPr>
      <w:tabs>
        <w:tab w:val="clear" w:pos="1354"/>
        <w:tab w:val="left" w:pos="1757"/>
      </w:tabs>
      <w:ind w:left="403"/>
    </w:pPr>
  </w:style>
  <w:style w:type="paragraph" w:customStyle="1" w:styleId="Exampleindentcontinued">
    <w:name w:val="Example indent continued"/>
    <w:basedOn w:val="Exampleindent"/>
    <w:rsid w:val="005F17FE"/>
  </w:style>
  <w:style w:type="paragraph" w:customStyle="1" w:styleId="Figureexample">
    <w:name w:val="Figure example"/>
    <w:basedOn w:val="Example"/>
    <w:rsid w:val="005F17FE"/>
  </w:style>
  <w:style w:type="paragraph" w:customStyle="1" w:styleId="FigureGraphic">
    <w:name w:val="Figure Graphic"/>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s>
      <w:spacing w:before="240" w:after="120"/>
      <w:jc w:val="center"/>
    </w:pPr>
  </w:style>
  <w:style w:type="paragraph" w:customStyle="1" w:styleId="Figurenote">
    <w:name w:val="Figure note"/>
    <w:basedOn w:val="Note"/>
    <w:rsid w:val="005F17FE"/>
  </w:style>
  <w:style w:type="paragraph" w:customStyle="1" w:styleId="Figuresubtitle">
    <w:name w:val="Figure subtitle"/>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s>
      <w:spacing w:before="120" w:after="120"/>
      <w:jc w:val="center"/>
    </w:pPr>
    <w:rPr>
      <w:b/>
    </w:rPr>
  </w:style>
  <w:style w:type="paragraph" w:customStyle="1" w:styleId="Figuretitle0">
    <w:name w:val="Figure title"/>
    <w:basedOn w:val="BaseHeading"/>
    <w:rsid w:val="005F17FE"/>
    <w:pPr>
      <w:suppressAutoHyphens/>
      <w:spacing w:before="240" w:after="360"/>
      <w:jc w:val="center"/>
      <w:outlineLvl w:val="9"/>
    </w:pPr>
    <w:rPr>
      <w:b/>
    </w:rPr>
  </w:style>
  <w:style w:type="paragraph" w:customStyle="1" w:styleId="KeyText">
    <w:name w:val="Key Text"/>
    <w:basedOn w:val="Body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after="60"/>
      <w:ind w:left="346" w:hanging="346"/>
    </w:pPr>
  </w:style>
  <w:style w:type="paragraph" w:customStyle="1" w:styleId="KeyTitle">
    <w:name w:val="Key Title"/>
    <w:basedOn w:val="KeyText"/>
    <w:next w:val="KeyText"/>
    <w:rsid w:val="005F17FE"/>
    <w:pPr>
      <w:jc w:val="left"/>
    </w:pPr>
    <w:rPr>
      <w:b/>
    </w:rPr>
  </w:style>
  <w:style w:type="paragraph" w:customStyle="1" w:styleId="ListContinue1">
    <w:name w:val="List Continue 1"/>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Continue1-">
    <w:name w:val="List Continue 1 (-)"/>
    <w:basedOn w:val="ListContinue1"/>
    <w:rsid w:val="005F17FE"/>
    <w:pPr>
      <w:spacing w:line="210" w:lineRule="atLeast"/>
    </w:pPr>
    <w:rPr>
      <w:sz w:val="20"/>
    </w:rPr>
  </w:style>
  <w:style w:type="paragraph" w:customStyle="1" w:styleId="ListContinue2-">
    <w:name w:val="List Continue 2 (-)"/>
    <w:basedOn w:val="ListContinue1-"/>
    <w:rsid w:val="005F17FE"/>
    <w:pPr>
      <w:tabs>
        <w:tab w:val="left" w:pos="806"/>
      </w:tabs>
      <w:ind w:left="1200" w:hanging="810"/>
      <w:jc w:val="left"/>
    </w:pPr>
    <w:rPr>
      <w:rFonts w:ascii="Arial" w:hAnsi="Arial"/>
      <w:sz w:val="18"/>
    </w:rPr>
  </w:style>
  <w:style w:type="paragraph" w:customStyle="1" w:styleId="ListContinue3-">
    <w:name w:val="List Continue 3 (-)"/>
    <w:basedOn w:val="ListContinue1-"/>
    <w:rsid w:val="005F17FE"/>
    <w:pPr>
      <w:ind w:left="1209"/>
    </w:pPr>
  </w:style>
  <w:style w:type="paragraph" w:customStyle="1" w:styleId="ListContinue4-">
    <w:name w:val="List Continue 4 (-)"/>
    <w:basedOn w:val="ListContinue1-"/>
    <w:rsid w:val="005F17FE"/>
    <w:pPr>
      <w:ind w:left="1598"/>
    </w:pPr>
  </w:style>
  <w:style w:type="paragraph" w:customStyle="1" w:styleId="ListNumber1">
    <w:name w:val="List Number 1"/>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s>
      <w:ind w:left="403" w:hanging="403"/>
    </w:pPr>
  </w:style>
  <w:style w:type="paragraph" w:customStyle="1" w:styleId="ListNumber1-">
    <w:name w:val="List Number 1 (-)"/>
    <w:basedOn w:val="ListNumber1"/>
    <w:rsid w:val="005F17FE"/>
    <w:pPr>
      <w:spacing w:line="210" w:lineRule="atLeast"/>
    </w:pPr>
    <w:rPr>
      <w:sz w:val="20"/>
    </w:rPr>
  </w:style>
  <w:style w:type="paragraph" w:customStyle="1" w:styleId="ListNumber2-">
    <w:name w:val="List Number 2 (-)"/>
    <w:basedOn w:val="ListNumber1-"/>
    <w:qFormat/>
    <w:rsid w:val="005F17FE"/>
    <w:pPr>
      <w:ind w:left="806"/>
    </w:pPr>
  </w:style>
  <w:style w:type="paragraph" w:customStyle="1" w:styleId="ListNumber3-">
    <w:name w:val="List Number 3 (-)"/>
    <w:basedOn w:val="ListNumber1-"/>
    <w:rsid w:val="005F17FE"/>
    <w:pPr>
      <w:ind w:left="1209"/>
    </w:pPr>
  </w:style>
  <w:style w:type="paragraph" w:customStyle="1" w:styleId="ListNumber4-">
    <w:name w:val="List Number 4 (-)"/>
    <w:basedOn w:val="ListNumber1-"/>
    <w:rsid w:val="005F17FE"/>
    <w:pPr>
      <w:ind w:left="1598"/>
    </w:pPr>
  </w:style>
  <w:style w:type="paragraph" w:customStyle="1" w:styleId="Tablebody-">
    <w:name w:val="Table body (-)"/>
    <w:basedOn w:val="Tablebody"/>
    <w:rsid w:val="005F17FE"/>
    <w:rPr>
      <w:sz w:val="18"/>
    </w:rPr>
  </w:style>
  <w:style w:type="paragraph" w:customStyle="1" w:styleId="Tablebody--">
    <w:name w:val="Table body (--)"/>
    <w:basedOn w:val="Tablebody"/>
    <w:rsid w:val="005F17FE"/>
    <w:rPr>
      <w:sz w:val="16"/>
    </w:rPr>
  </w:style>
  <w:style w:type="paragraph" w:customStyle="1" w:styleId="Tablebody0">
    <w:name w:val="Table body (+)"/>
    <w:basedOn w:val="Tablebody"/>
    <w:rsid w:val="005F17FE"/>
    <w:pPr>
      <w:spacing w:line="230" w:lineRule="atLeast"/>
    </w:pPr>
    <w:rPr>
      <w:sz w:val="22"/>
    </w:rPr>
  </w:style>
  <w:style w:type="paragraph" w:customStyle="1" w:styleId="Tablefooter">
    <w:name w:val="Table footer"/>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346"/>
      </w:tabs>
      <w:spacing w:before="60" w:after="60" w:line="200" w:lineRule="atLeast"/>
    </w:pPr>
    <w:rPr>
      <w:sz w:val="18"/>
    </w:rPr>
  </w:style>
  <w:style w:type="paragraph" w:customStyle="1" w:styleId="Tableheader">
    <w:name w:val="Table header"/>
    <w:basedOn w:val="Tablebody"/>
    <w:rsid w:val="005F17FE"/>
  </w:style>
  <w:style w:type="paragraph" w:customStyle="1" w:styleId="Tableheader-">
    <w:name w:val="Table header (-)"/>
    <w:basedOn w:val="Tablebody-"/>
    <w:rsid w:val="005F17FE"/>
  </w:style>
  <w:style w:type="paragraph" w:customStyle="1" w:styleId="Tableheader--">
    <w:name w:val="Table header (--)"/>
    <w:basedOn w:val="Tablebody--"/>
    <w:rsid w:val="005F17FE"/>
  </w:style>
  <w:style w:type="paragraph" w:customStyle="1" w:styleId="Tableheader0">
    <w:name w:val="Table header (+)"/>
    <w:basedOn w:val="Tablebody0"/>
    <w:rsid w:val="005F17FE"/>
  </w:style>
  <w:style w:type="paragraph" w:customStyle="1" w:styleId="Notice">
    <w:name w:val="Notice"/>
    <w:basedOn w:val="BaseText"/>
    <w:rsid w:val="005F17FE"/>
  </w:style>
  <w:style w:type="paragraph" w:customStyle="1" w:styleId="p2">
    <w:name w:val="p2"/>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562"/>
      </w:tabs>
    </w:pPr>
  </w:style>
  <w:style w:type="paragraph" w:customStyle="1" w:styleId="p3">
    <w:name w:val="p3"/>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720"/>
      </w:tabs>
    </w:pPr>
  </w:style>
  <w:style w:type="paragraph" w:customStyle="1" w:styleId="p4">
    <w:name w:val="p4"/>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5">
    <w:name w:val="p5"/>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1094"/>
      </w:tabs>
    </w:pPr>
  </w:style>
  <w:style w:type="paragraph" w:customStyle="1" w:styleId="p6">
    <w:name w:val="p6"/>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 w:val="left" w:pos="1440"/>
      </w:tabs>
    </w:pPr>
  </w:style>
  <w:style w:type="paragraph" w:customStyle="1" w:styleId="RefNorm">
    <w:name w:val="RefNorm"/>
    <w:basedOn w:val="BaseText"/>
    <w:rsid w:val="005F17FE"/>
    <w:pPr>
      <w:tabs>
        <w:tab w:val="clear" w:pos="397"/>
        <w:tab w:val="clear" w:pos="794"/>
        <w:tab w:val="clear" w:pos="1191"/>
        <w:tab w:val="clear" w:pos="1588"/>
        <w:tab w:val="clear" w:pos="1985"/>
        <w:tab w:val="clear" w:pos="2381"/>
        <w:tab w:val="clear" w:pos="2778"/>
        <w:tab w:val="clear" w:pos="3175"/>
        <w:tab w:val="clear" w:pos="3572"/>
        <w:tab w:val="clear" w:pos="3969"/>
      </w:tabs>
    </w:pPr>
  </w:style>
  <w:style w:type="paragraph" w:customStyle="1" w:styleId="Notecontinued">
    <w:name w:val="Note continued"/>
    <w:basedOn w:val="Note"/>
    <w:rsid w:val="005F17FE"/>
  </w:style>
  <w:style w:type="paragraph" w:customStyle="1" w:styleId="Noteindent">
    <w:name w:val="Note indent"/>
    <w:basedOn w:val="Note"/>
    <w:rsid w:val="005F17FE"/>
    <w:pPr>
      <w:tabs>
        <w:tab w:val="clear" w:pos="965"/>
        <w:tab w:val="left" w:pos="1368"/>
      </w:tabs>
      <w:ind w:left="403"/>
    </w:pPr>
  </w:style>
  <w:style w:type="paragraph" w:customStyle="1" w:styleId="Noteindentcontinued">
    <w:name w:val="Note indent continued"/>
    <w:basedOn w:val="Noteindent"/>
    <w:qFormat/>
    <w:rsid w:val="005F17FE"/>
  </w:style>
  <w:style w:type="paragraph" w:customStyle="1" w:styleId="MainTitle1">
    <w:name w:val="Main Title 1"/>
    <w:basedOn w:val="CoverTitleA1"/>
    <w:rsid w:val="005F17FE"/>
    <w:pPr>
      <w:spacing w:before="400"/>
    </w:pPr>
  </w:style>
  <w:style w:type="paragraph" w:customStyle="1" w:styleId="MainTitle2">
    <w:name w:val="Main Title 2"/>
    <w:basedOn w:val="CoverTitleA2"/>
    <w:rsid w:val="005F17FE"/>
    <w:pPr>
      <w:outlineLvl w:val="1"/>
    </w:pPr>
  </w:style>
  <w:style w:type="paragraph" w:customStyle="1" w:styleId="MainTitle3">
    <w:name w:val="Main Title 3"/>
    <w:basedOn w:val="CoverTitleA3"/>
    <w:rsid w:val="005F17FE"/>
    <w:pPr>
      <w:outlineLvl w:val="2"/>
    </w:pPr>
  </w:style>
  <w:style w:type="paragraph" w:customStyle="1" w:styleId="TableGraphic">
    <w:name w:val="Table Graphic"/>
    <w:basedOn w:val="FigureGraphic"/>
    <w:rsid w:val="005F17FE"/>
  </w:style>
  <w:style w:type="character" w:customStyle="1" w:styleId="Courier">
    <w:name w:val="Courier"/>
    <w:rsid w:val="005F17FE"/>
    <w:rPr>
      <w:rFonts w:ascii="Courier New" w:hAnsi="Courier New"/>
    </w:rPr>
  </w:style>
  <w:style w:type="paragraph" w:customStyle="1" w:styleId="BiblioDescription">
    <w:name w:val="Biblio Description"/>
    <w:basedOn w:val="BaseText"/>
    <w:next w:val="BiblioEntry"/>
    <w:rsid w:val="005F17FE"/>
  </w:style>
  <w:style w:type="paragraph" w:customStyle="1" w:styleId="ListNumber5-">
    <w:name w:val="List Number 5 (-)"/>
    <w:basedOn w:val="ListNumber1-"/>
    <w:qFormat/>
    <w:rsid w:val="005F17FE"/>
    <w:pPr>
      <w:ind w:left="1996"/>
    </w:pPr>
  </w:style>
  <w:style w:type="paragraph" w:customStyle="1" w:styleId="ListContinue5-">
    <w:name w:val="List Continue 5 (-)"/>
    <w:basedOn w:val="ListContinue1-"/>
    <w:qFormat/>
    <w:rsid w:val="005F17FE"/>
    <w:pPr>
      <w:ind w:left="1593"/>
    </w:pPr>
  </w:style>
  <w:style w:type="paragraph" w:customStyle="1" w:styleId="BiblioText">
    <w:name w:val="Biblio Text"/>
    <w:basedOn w:val="BaseText"/>
    <w:qFormat/>
    <w:rsid w:val="005F17FE"/>
  </w:style>
  <w:style w:type="paragraph" w:customStyle="1" w:styleId="FigureImage">
    <w:name w:val="Figure Image"/>
    <w:basedOn w:val="FigureGraphic"/>
    <w:rsid w:val="005F17FE"/>
  </w:style>
  <w:style w:type="paragraph" w:customStyle="1" w:styleId="Figuredescription">
    <w:name w:val="Figure description"/>
    <w:basedOn w:val="Figuretitle0"/>
    <w:rsid w:val="005F17FE"/>
    <w:pPr>
      <w:shd w:val="pct10" w:color="auto" w:fill="auto"/>
    </w:pPr>
    <w:rPr>
      <w:szCs w:val="24"/>
    </w:rPr>
  </w:style>
  <w:style w:type="paragraph" w:customStyle="1" w:styleId="Formuladescription">
    <w:name w:val="Formula description"/>
    <w:basedOn w:val="Formula"/>
    <w:rsid w:val="005F17FE"/>
    <w:pPr>
      <w:shd w:val="pct10" w:color="auto" w:fill="auto"/>
    </w:pPr>
    <w:rPr>
      <w:szCs w:val="24"/>
    </w:rPr>
  </w:style>
  <w:style w:type="paragraph" w:customStyle="1" w:styleId="Tabledescription">
    <w:name w:val="Table description"/>
    <w:basedOn w:val="Tabletitle"/>
    <w:rsid w:val="005F17FE"/>
    <w:pPr>
      <w:shd w:val="pct10" w:color="auto" w:fill="auto"/>
    </w:pPr>
    <w:rPr>
      <w:szCs w:val="24"/>
    </w:rPr>
  </w:style>
  <w:style w:type="paragraph" w:customStyle="1" w:styleId="Box-begin">
    <w:name w:val="Box-begin"/>
    <w:basedOn w:val="BaseText"/>
    <w:rsid w:val="005F17FE"/>
    <w:pPr>
      <w:shd w:val="clear" w:color="auto" w:fill="D9D9D9"/>
      <w:jc w:val="left"/>
    </w:pPr>
    <w:rPr>
      <w:szCs w:val="24"/>
    </w:rPr>
  </w:style>
  <w:style w:type="paragraph" w:customStyle="1" w:styleId="Box-end">
    <w:name w:val="Box-end"/>
    <w:basedOn w:val="BaseText"/>
    <w:rsid w:val="005F17FE"/>
    <w:pPr>
      <w:shd w:val="clear" w:color="auto" w:fill="D9D9D9"/>
      <w:jc w:val="left"/>
    </w:pPr>
    <w:rPr>
      <w:szCs w:val="24"/>
    </w:rPr>
  </w:style>
  <w:style w:type="paragraph" w:customStyle="1" w:styleId="Box-title">
    <w:name w:val="Box-title"/>
    <w:basedOn w:val="BaseHeading"/>
    <w:rsid w:val="005F17FE"/>
    <w:pPr>
      <w:shd w:val="clear" w:color="auto" w:fill="E6E6E6"/>
    </w:pPr>
    <w:rPr>
      <w:b/>
      <w:sz w:val="26"/>
      <w:szCs w:val="24"/>
    </w:rPr>
  </w:style>
  <w:style w:type="paragraph" w:customStyle="1" w:styleId="FrontHead">
    <w:name w:val="Front Head"/>
    <w:basedOn w:val="BaseHeading"/>
    <w:next w:val="BodyText"/>
    <w:qFormat/>
    <w:rsid w:val="005F17FE"/>
    <w:pPr>
      <w:keepNext/>
      <w:pageBreakBefore/>
      <w:suppressAutoHyphens/>
      <w:spacing w:before="310" w:after="310" w:line="310" w:lineRule="atLeast"/>
    </w:pPr>
    <w:rPr>
      <w:b/>
      <w:sz w:val="28"/>
    </w:rPr>
  </w:style>
  <w:style w:type="paragraph" w:customStyle="1" w:styleId="IndexHead">
    <w:name w:val="Index Head"/>
    <w:basedOn w:val="BaseHeading"/>
    <w:rsid w:val="005F17FE"/>
    <w:pPr>
      <w:pageBreakBefore/>
      <w:spacing w:after="760" w:line="280" w:lineRule="atLeast"/>
      <w:jc w:val="center"/>
    </w:pPr>
    <w:rPr>
      <w:b/>
      <w:sz w:val="28"/>
      <w:szCs w:val="28"/>
    </w:rPr>
  </w:style>
  <w:style w:type="paragraph" w:customStyle="1" w:styleId="Exampleindent2">
    <w:name w:val="Example indent 2"/>
    <w:basedOn w:val="Example"/>
    <w:rsid w:val="005F17FE"/>
    <w:pPr>
      <w:tabs>
        <w:tab w:val="left" w:pos="1758"/>
      </w:tabs>
      <w:ind w:left="805"/>
    </w:pPr>
  </w:style>
  <w:style w:type="paragraph" w:customStyle="1" w:styleId="Exampleindent2continued">
    <w:name w:val="Example indent 2 continued"/>
    <w:basedOn w:val="BaseText"/>
    <w:rsid w:val="005F17FE"/>
    <w:pPr>
      <w:spacing w:line="220" w:lineRule="atLeast"/>
      <w:ind w:left="805"/>
    </w:pPr>
    <w:rPr>
      <w:sz w:val="20"/>
    </w:rPr>
  </w:style>
  <w:style w:type="paragraph" w:customStyle="1" w:styleId="Noteindent2continued">
    <w:name w:val="Note indent 2 continued"/>
    <w:basedOn w:val="Note"/>
    <w:rsid w:val="005F17FE"/>
    <w:pPr>
      <w:tabs>
        <w:tab w:val="clear" w:pos="965"/>
        <w:tab w:val="left" w:pos="1758"/>
      </w:tabs>
      <w:ind w:left="805"/>
    </w:pPr>
  </w:style>
  <w:style w:type="paragraph" w:customStyle="1" w:styleId="Noteindent2">
    <w:name w:val="Note indent 2"/>
    <w:basedOn w:val="Note"/>
    <w:rsid w:val="005F17FE"/>
    <w:pPr>
      <w:tabs>
        <w:tab w:val="clear" w:pos="965"/>
        <w:tab w:val="left" w:pos="1758"/>
      </w:tabs>
      <w:ind w:left="805"/>
    </w:pPr>
  </w:style>
  <w:style w:type="character" w:customStyle="1" w:styleId="Chinese">
    <w:name w:val="Chinese"/>
    <w:uiPriority w:val="1"/>
    <w:qFormat/>
    <w:rsid w:val="005F17FE"/>
    <w:rPr>
      <w:rFonts w:ascii="MS Gothic" w:hAnsi="MS Gothic"/>
      <w:i w:val="0"/>
      <w:iCs/>
      <w:color w:val="auto"/>
      <w:bdr w:val="none" w:sz="0" w:space="0" w:color="auto"/>
      <w:shd w:val="clear" w:color="auto" w:fill="A8D08D"/>
    </w:rPr>
  </w:style>
  <w:style w:type="paragraph" w:customStyle="1" w:styleId="AMENDTermsHeading">
    <w:name w:val="AMEND Terms Heading"/>
    <w:basedOn w:val="Heading1"/>
    <w:next w:val="BodyText"/>
    <w:qFormat/>
    <w:rsid w:val="005F17FE"/>
    <w:pPr>
      <w:numPr>
        <w:numId w:val="0"/>
      </w:numPr>
      <w:shd w:val="pct15" w:color="auto" w:fill="auto"/>
    </w:pPr>
  </w:style>
  <w:style w:type="paragraph" w:customStyle="1" w:styleId="AMENDHeading1Unnumbered">
    <w:name w:val="AMEND Heading 1 Unnumbered"/>
    <w:basedOn w:val="Heading1"/>
    <w:next w:val="BodyText"/>
    <w:qFormat/>
    <w:rsid w:val="005F17FE"/>
    <w:pPr>
      <w:numPr>
        <w:numId w:val="0"/>
      </w:numPr>
      <w:shd w:val="pct15" w:color="auto" w:fill="auto"/>
    </w:pPr>
  </w:style>
  <w:style w:type="paragraph" w:customStyle="1" w:styleId="Source">
    <w:name w:val="Source"/>
    <w:basedOn w:val="BaseText"/>
    <w:next w:val="Definition"/>
    <w:qFormat/>
    <w:rsid w:val="005F17FE"/>
  </w:style>
  <w:style w:type="paragraph" w:customStyle="1" w:styleId="AdmittedTerm">
    <w:name w:val="Admitted Term"/>
    <w:basedOn w:val="BaseText"/>
    <w:next w:val="Definition"/>
    <w:qFormat/>
    <w:rsid w:val="005F17FE"/>
    <w:pPr>
      <w:spacing w:after="0"/>
      <w:jc w:val="left"/>
    </w:pPr>
  </w:style>
  <w:style w:type="paragraph" w:customStyle="1" w:styleId="dlnoindent">
    <w:name w:val="dl_no indent"/>
    <w:basedOn w:val="BaseText"/>
    <w:rsid w:val="005F17FE"/>
  </w:style>
  <w:style w:type="paragraph" w:customStyle="1" w:styleId="zzCover">
    <w:name w:val="zzCover"/>
    <w:basedOn w:val="Normal"/>
    <w:rsid w:val="005F17FE"/>
    <w:pPr>
      <w:jc w:val="right"/>
    </w:pPr>
    <w:rPr>
      <w:b/>
      <w:szCs w:val="24"/>
      <w:lang w:val="fr-CH"/>
    </w:rPr>
  </w:style>
  <w:style w:type="character" w:customStyle="1" w:styleId="MTConvertedEquation">
    <w:name w:val="MTConvertedEquation"/>
    <w:basedOn w:val="DefaultParagraphFont"/>
    <w:rsid w:val="005F1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14526">
      <w:bodyDiv w:val="1"/>
      <w:marLeft w:val="0"/>
      <w:marRight w:val="0"/>
      <w:marTop w:val="0"/>
      <w:marBottom w:val="0"/>
      <w:divBdr>
        <w:top w:val="none" w:sz="0" w:space="0" w:color="auto"/>
        <w:left w:val="none" w:sz="0" w:space="0" w:color="auto"/>
        <w:bottom w:val="none" w:sz="0" w:space="0" w:color="auto"/>
        <w:right w:val="none" w:sz="0" w:space="0" w:color="auto"/>
      </w:divBdr>
    </w:div>
    <w:div w:id="1029141851">
      <w:bodyDiv w:val="1"/>
      <w:marLeft w:val="0"/>
      <w:marRight w:val="0"/>
      <w:marTop w:val="0"/>
      <w:marBottom w:val="0"/>
      <w:divBdr>
        <w:top w:val="none" w:sz="0" w:space="0" w:color="auto"/>
        <w:left w:val="none" w:sz="0" w:space="0" w:color="auto"/>
        <w:bottom w:val="none" w:sz="0" w:space="0" w:color="auto"/>
        <w:right w:val="none" w:sz="0" w:space="0" w:color="auto"/>
      </w:divBdr>
    </w:div>
    <w:div w:id="1161627652">
      <w:bodyDiv w:val="1"/>
      <w:marLeft w:val="0"/>
      <w:marRight w:val="0"/>
      <w:marTop w:val="0"/>
      <w:marBottom w:val="0"/>
      <w:divBdr>
        <w:top w:val="none" w:sz="0" w:space="0" w:color="auto"/>
        <w:left w:val="none" w:sz="0" w:space="0" w:color="auto"/>
        <w:bottom w:val="none" w:sz="0" w:space="0" w:color="auto"/>
        <w:right w:val="none" w:sz="0" w:space="0" w:color="auto"/>
      </w:divBdr>
    </w:div>
    <w:div w:id="1302734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so.org/members.html" TargetMode="Externa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oleObject" Target="embeddings/oleObject12.bin"/><Relationship Id="rId47" Type="http://schemas.openxmlformats.org/officeDocument/2006/relationships/image" Target="media/image16.png"/><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so.org/foreword-supplementary-information.html" TargetMode="External"/><Relationship Id="rId17" Type="http://schemas.openxmlformats.org/officeDocument/2006/relationships/hyperlink" Target="https://www.electropedia.org/"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0.bin"/><Relationship Id="rId46"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hyperlink" Target="https://www.iso.org/obp" TargetMode="External"/><Relationship Id="rId20" Type="http://schemas.openxmlformats.org/officeDocument/2006/relationships/image" Target="media/image2.wmf"/><Relationship Id="rId29" Type="http://schemas.openxmlformats.org/officeDocument/2006/relationships/oleObject" Target="embeddings/oleObject6.bin"/><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iso-standards-and-patents.html"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image" Target="media/image15.w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png"/><Relationship Id="rId49" Type="http://schemas.openxmlformats.org/officeDocument/2006/relationships/hyperlink" Target="http://www.eurachem.org" TargetMode="External"/><Relationship Id="rId10" Type="http://schemas.openxmlformats.org/officeDocument/2006/relationships/hyperlink" Target="https://www.iso.org/directives-and-policies.html" TargetMode="Externa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3.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o.org" TargetMode="External"/><Relationship Id="rId14" Type="http://schemas.openxmlformats.org/officeDocument/2006/relationships/header" Target="header2.xm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hyperlink" Target="http://www.eurachem.org" TargetMode="External"/><Relationship Id="rId8" Type="http://schemas.openxmlformats.org/officeDocument/2006/relationships/header" Target="header1.xml"/><Relationship Id="rId51"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9E5D1-771A-4CC6-8043-5FFFC111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4372</Words>
  <Characters>27421</Characters>
  <Application>Microsoft Office Word</Application>
  <DocSecurity>0</DocSecurity>
  <Lines>668</Lines>
  <Paragraphs>521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PAPIN Arnaud</dc:creator>
  <dc:description/>
  <cp:lastModifiedBy>BAUDET Sebastien</cp:lastModifiedBy>
  <cp:revision>3</cp:revision>
  <cp:lastPrinted>2023-04-04T13:20:00Z</cp:lastPrinted>
  <dcterms:created xsi:type="dcterms:W3CDTF">2023-04-13T07:27:00Z</dcterms:created>
  <dcterms:modified xsi:type="dcterms:W3CDTF">2023-04-13T07:27:00Z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_a">
    <vt:bool>false</vt:bool>
  </property>
  <property fmtid="{D5CDD505-2E9C-101B-9397-08002B2CF9AE}" pid="3" name="x_p">
    <vt:bool>false</vt:bool>
  </property>
  <property fmtid="{D5CDD505-2E9C-101B-9397-08002B2CF9AE}" pid="4" name="x_t">
    <vt:bool>true</vt:bool>
  </property>
  <property fmtid="{D5CDD505-2E9C-101B-9397-08002B2CF9AE}" pid="5" name="MTWinEqns">
    <vt:bool>true</vt:bool>
  </property>
</Properties>
</file>